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8D" w:rsidRPr="007A6BEC" w:rsidRDefault="00480D8D" w:rsidP="00480D8D">
      <w:pPr>
        <w:jc w:val="center"/>
        <w:rPr>
          <w:b/>
          <w:sz w:val="28"/>
          <w:szCs w:val="28"/>
        </w:rPr>
      </w:pPr>
      <w:r w:rsidRPr="007A6BEC">
        <w:rPr>
          <w:b/>
          <w:bCs/>
          <w:sz w:val="28"/>
          <w:szCs w:val="28"/>
        </w:rPr>
        <w:t>É</w:t>
      </w:r>
      <w:r w:rsidRPr="007A6BEC">
        <w:rPr>
          <w:rFonts w:cs="Times New Roman"/>
          <w:b/>
          <w:sz w:val="28"/>
          <w:szCs w:val="28"/>
        </w:rPr>
        <w:t>lections des représentants doctorants au conseil de l'École Doctorale de Sciences Mathématiques de Paris Centre</w:t>
      </w:r>
    </w:p>
    <w:p w:rsidR="00594B36" w:rsidRPr="00480D8D" w:rsidRDefault="00594B36" w:rsidP="00594B36">
      <w:pPr>
        <w:jc w:val="center"/>
        <w:rPr>
          <w:b/>
          <w:color w:val="FF0000"/>
        </w:rPr>
      </w:pPr>
      <w:r w:rsidRPr="00480D8D">
        <w:rPr>
          <w:b/>
          <w:color w:val="FF0000"/>
        </w:rPr>
        <w:t>SCRUTIN du 14 avril 2022</w:t>
      </w:r>
    </w:p>
    <w:p w:rsidR="00594B36" w:rsidRDefault="00594B36" w:rsidP="0064455F"/>
    <w:p w:rsidR="00A975CF" w:rsidRDefault="00A975CF" w:rsidP="0064455F">
      <w:r>
        <w:t xml:space="preserve">Le mandat des représentants </w:t>
      </w:r>
      <w:r w:rsidR="00182C81">
        <w:t xml:space="preserve">des </w:t>
      </w:r>
      <w:r>
        <w:t xml:space="preserve">doctorants au Conseil de notre école doctorale étant achevé, nous </w:t>
      </w:r>
      <w:bookmarkStart w:id="0" w:name="_GoBack"/>
      <w:bookmarkEnd w:id="0"/>
      <w:r>
        <w:t>allons procéder à une nouvelle élection.</w:t>
      </w:r>
    </w:p>
    <w:p w:rsidR="00A975CF" w:rsidRDefault="00A975CF" w:rsidP="0064455F">
      <w:r>
        <w:t xml:space="preserve">Les </w:t>
      </w:r>
      <w:r w:rsidR="000E7DB0">
        <w:t>représentants</w:t>
      </w:r>
      <w:r>
        <w:t xml:space="preserve"> sont élus par et parmi les doctorants inscrits régulièrement en thèse à l’école doctorale.</w:t>
      </w:r>
    </w:p>
    <w:p w:rsidR="00182C81" w:rsidRDefault="000E527E" w:rsidP="00182C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élus représentent</w:t>
      </w:r>
      <w:r w:rsidR="00182C81" w:rsidRPr="00182C81">
        <w:rPr>
          <w:rFonts w:eastAsia="Times New Roman" w:cstheme="minorHAnsi"/>
          <w:lang w:eastAsia="fr-FR"/>
        </w:rPr>
        <w:t xml:space="preserve"> les doctorants dans toutes les instances de l’ED (Conseil, </w:t>
      </w:r>
      <w:r w:rsidR="00594B36">
        <w:rPr>
          <w:rFonts w:eastAsia="Times New Roman" w:cstheme="minorHAnsi"/>
          <w:lang w:eastAsia="fr-FR"/>
        </w:rPr>
        <w:t>etc</w:t>
      </w:r>
      <w:r w:rsidR="00182C81">
        <w:rPr>
          <w:rFonts w:eastAsia="Times New Roman" w:cstheme="minorHAnsi"/>
          <w:lang w:eastAsia="fr-FR"/>
        </w:rPr>
        <w:t xml:space="preserve">…) et peuvent ainsi </w:t>
      </w:r>
      <w:r w:rsidR="00182C81" w:rsidRPr="00182C81">
        <w:rPr>
          <w:rFonts w:eastAsia="Times New Roman" w:cstheme="minorHAnsi"/>
          <w:lang w:eastAsia="fr-FR"/>
        </w:rPr>
        <w:t>faire remonter les demandes ou les propositions, comme les critiques des doctorants que ce soit au sujet des financements, des formations, de l’animation scientifique ou de la politique de l’ED.</w:t>
      </w:r>
    </w:p>
    <w:p w:rsidR="00182C81" w:rsidRPr="00182C81" w:rsidRDefault="00182C81" w:rsidP="006445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Ils </w:t>
      </w:r>
      <w:r w:rsidRPr="00182C81">
        <w:rPr>
          <w:rFonts w:eastAsia="Times New Roman" w:cstheme="minorHAnsi"/>
          <w:lang w:eastAsia="fr-FR"/>
        </w:rPr>
        <w:t>peuvent être également saisis par tout doctorant qui souhaiterait porter à la connaissance de l’ED une réclamation ou une demande liée au non-respect de la charte des thèses. Ils assurent alors une fonction de médiation entre le doctorant et l’ED.</w:t>
      </w:r>
    </w:p>
    <w:p w:rsidR="000E527E" w:rsidRDefault="00A975CF" w:rsidP="0064455F">
      <w:r>
        <w:t xml:space="preserve">La durée de leur mandat est </w:t>
      </w:r>
      <w:r w:rsidRPr="00A975CF">
        <w:rPr>
          <w:b/>
        </w:rPr>
        <w:t>de trois ans maximum</w:t>
      </w:r>
      <w:r w:rsidR="000E527E">
        <w:t>.</w:t>
      </w:r>
    </w:p>
    <w:p w:rsidR="000E527E" w:rsidRDefault="000E527E" w:rsidP="0064455F"/>
    <w:p w:rsidR="00A975CF" w:rsidRDefault="00A975CF" w:rsidP="0064455F">
      <w:r>
        <w:t xml:space="preserve">A ce jour, nous lançons un appel à candidatures pour </w:t>
      </w:r>
      <w:r w:rsidR="00182C81">
        <w:t xml:space="preserve">l’élection </w:t>
      </w:r>
      <w:r>
        <w:t>de 5 représentants doctorants</w:t>
      </w:r>
      <w:r w:rsidR="000E527E">
        <w:t xml:space="preserve"> suivant le calendrier suivant</w:t>
      </w:r>
      <w:r>
        <w:t> :</w:t>
      </w:r>
    </w:p>
    <w:p w:rsidR="00991329" w:rsidRDefault="00A975CF" w:rsidP="00991329">
      <w:pPr>
        <w:pStyle w:val="Paragraphedeliste"/>
        <w:numPr>
          <w:ilvl w:val="0"/>
          <w:numId w:val="1"/>
        </w:numPr>
      </w:pPr>
      <w:r>
        <w:t xml:space="preserve">Dépôt de candidature </w:t>
      </w:r>
      <w:r w:rsidRPr="00991329">
        <w:rPr>
          <w:b/>
          <w:color w:val="FF0000"/>
        </w:rPr>
        <w:t xml:space="preserve">du lundi </w:t>
      </w:r>
      <w:r w:rsidR="00D55584">
        <w:rPr>
          <w:b/>
          <w:color w:val="FF0000"/>
        </w:rPr>
        <w:t>7</w:t>
      </w:r>
      <w:r w:rsidRPr="00991329">
        <w:rPr>
          <w:b/>
          <w:color w:val="FF0000"/>
        </w:rPr>
        <w:t xml:space="preserve"> mars au vendredi 2</w:t>
      </w:r>
      <w:r w:rsidR="00D55584">
        <w:rPr>
          <w:b/>
          <w:color w:val="FF0000"/>
        </w:rPr>
        <w:t>5</w:t>
      </w:r>
      <w:r w:rsidRPr="00991329">
        <w:rPr>
          <w:b/>
          <w:color w:val="FF0000"/>
        </w:rPr>
        <w:t xml:space="preserve"> mars 20</w:t>
      </w:r>
      <w:r w:rsidR="00D55584">
        <w:rPr>
          <w:b/>
          <w:color w:val="FF0000"/>
        </w:rPr>
        <w:t>22</w:t>
      </w:r>
      <w:r w:rsidRPr="00991329">
        <w:rPr>
          <w:color w:val="FF0000"/>
        </w:rPr>
        <w:t xml:space="preserve"> </w:t>
      </w:r>
      <w:r>
        <w:t xml:space="preserve">(acte de candidature individuel en pièce jointe et présentation de la carte d’étudiant) </w:t>
      </w:r>
      <w:r w:rsidR="00991329">
        <w:t xml:space="preserve">auprès de l’un des </w:t>
      </w:r>
      <w:r>
        <w:t>secré</w:t>
      </w:r>
      <w:r w:rsidR="00991329">
        <w:t>tariats</w:t>
      </w:r>
      <w:r>
        <w:t xml:space="preserve"> de l’école doctorale</w:t>
      </w:r>
      <w:r w:rsidR="00991329">
        <w:t> :</w:t>
      </w:r>
    </w:p>
    <w:p w:rsidR="00991329" w:rsidRDefault="00991329" w:rsidP="00182C81">
      <w:pPr>
        <w:pStyle w:val="Paragraphedeliste"/>
        <w:numPr>
          <w:ilvl w:val="0"/>
          <w:numId w:val="6"/>
        </w:numPr>
      </w:pPr>
      <w:r>
        <w:t>Sorbonne Université (Campus Jussieu) : Barre 25-15 - 1</w:t>
      </w:r>
      <w:r w:rsidRPr="00182C81">
        <w:rPr>
          <w:vertAlign w:val="superscript"/>
        </w:rPr>
        <w:t>er</w:t>
      </w:r>
      <w:r>
        <w:t xml:space="preserve"> étage - Bureau 1-15.</w:t>
      </w:r>
    </w:p>
    <w:p w:rsidR="00A975CF" w:rsidRDefault="00991329" w:rsidP="00182C81">
      <w:pPr>
        <w:pStyle w:val="Paragraphedeliste"/>
        <w:numPr>
          <w:ilvl w:val="0"/>
          <w:numId w:val="6"/>
        </w:numPr>
        <w:spacing w:after="0"/>
      </w:pPr>
      <w:r w:rsidRPr="00991329">
        <w:t xml:space="preserve">Université </w:t>
      </w:r>
      <w:r w:rsidR="00D55584">
        <w:t>de Paris</w:t>
      </w:r>
      <w:r w:rsidRPr="00991329">
        <w:t xml:space="preserve"> </w:t>
      </w:r>
      <w:r>
        <w:t>(site PRG) : Bât.  Sophie Germain - Hall 1, 5ème étage, bureau 5056</w:t>
      </w:r>
      <w:r w:rsidR="00182C81">
        <w:t xml:space="preserve"> </w:t>
      </w:r>
      <w:r>
        <w:t xml:space="preserve">(Entrée à l'angle avenue de France/rue Alice </w:t>
      </w:r>
      <w:proofErr w:type="spellStart"/>
      <w:r>
        <w:t>Domon</w:t>
      </w:r>
      <w:proofErr w:type="spellEnd"/>
      <w:r>
        <w:t xml:space="preserve"> et Léonie </w:t>
      </w:r>
      <w:proofErr w:type="spellStart"/>
      <w:r>
        <w:t>Duquet</w:t>
      </w:r>
      <w:proofErr w:type="spellEnd"/>
      <w:r>
        <w:t xml:space="preserve"> - 75205 Paris cedex 13)</w:t>
      </w:r>
      <w:r w:rsidR="00D55584">
        <w:t>.</w:t>
      </w:r>
    </w:p>
    <w:p w:rsidR="00991329" w:rsidRDefault="00991329" w:rsidP="00991329">
      <w:pPr>
        <w:spacing w:after="0"/>
        <w:ind w:left="357" w:firstLine="346"/>
      </w:pPr>
    </w:p>
    <w:p w:rsidR="00966AA4" w:rsidRDefault="00991329" w:rsidP="00991329">
      <w:pPr>
        <w:pStyle w:val="Paragraphedeliste"/>
        <w:numPr>
          <w:ilvl w:val="0"/>
          <w:numId w:val="1"/>
        </w:numPr>
      </w:pPr>
      <w:r>
        <w:t xml:space="preserve">Les votes auront lieu </w:t>
      </w:r>
      <w:r w:rsidRPr="00991329">
        <w:rPr>
          <w:b/>
          <w:color w:val="FF0000"/>
        </w:rPr>
        <w:t>le jeudi 1</w:t>
      </w:r>
      <w:r w:rsidR="00D55584">
        <w:rPr>
          <w:b/>
          <w:color w:val="FF0000"/>
        </w:rPr>
        <w:t>4</w:t>
      </w:r>
      <w:r w:rsidRPr="00991329">
        <w:rPr>
          <w:b/>
          <w:color w:val="FF0000"/>
        </w:rPr>
        <w:t xml:space="preserve"> avril 20</w:t>
      </w:r>
      <w:r w:rsidR="00D55584">
        <w:rPr>
          <w:b/>
          <w:color w:val="FF0000"/>
        </w:rPr>
        <w:t>22</w:t>
      </w:r>
      <w:r w:rsidRPr="00991329">
        <w:rPr>
          <w:color w:val="FF0000"/>
        </w:rPr>
        <w:t xml:space="preserve"> </w:t>
      </w:r>
      <w:r w:rsidR="00966AA4">
        <w:t>dans ces mê</w:t>
      </w:r>
      <w:r w:rsidR="00966AA4" w:rsidRPr="00966AA4">
        <w:t xml:space="preserve">mes secrétariats </w:t>
      </w:r>
      <w:r w:rsidR="00966AA4">
        <w:rPr>
          <w:b/>
          <w:color w:val="FF0000"/>
        </w:rPr>
        <w:t xml:space="preserve">de 9 h à 16 h </w:t>
      </w:r>
      <w:r w:rsidR="00966AA4" w:rsidRPr="00966AA4">
        <w:t xml:space="preserve">(présentation de la carte d’étudiant obligatoire </w:t>
      </w:r>
      <w:r w:rsidR="00182C81">
        <w:t>au moment du vote</w:t>
      </w:r>
      <w:r w:rsidR="00966AA4">
        <w:t>).</w:t>
      </w:r>
    </w:p>
    <w:p w:rsidR="00966AA4" w:rsidRDefault="00966AA4" w:rsidP="00966AA4">
      <w:pPr>
        <w:pStyle w:val="Paragraphedeliste"/>
      </w:pPr>
      <w:r>
        <w:t xml:space="preserve">Le vote par procuration est possible si le mandataire est inscrit à l’école doctorale (acte de </w:t>
      </w:r>
      <w:r w:rsidR="00070DCB">
        <w:t>procuration</w:t>
      </w:r>
      <w:r>
        <w:t xml:space="preserve"> joint).</w:t>
      </w:r>
    </w:p>
    <w:p w:rsidR="00966AA4" w:rsidRDefault="00966AA4" w:rsidP="00966AA4">
      <w:pPr>
        <w:pStyle w:val="Paragraphedeliste"/>
      </w:pPr>
      <w:r>
        <w:t>Les doctorants pourront voter pour 1 à 5 candidats, les candidats qui aur</w:t>
      </w:r>
      <w:r w:rsidR="000E7DB0">
        <w:t>ont obtenu</w:t>
      </w:r>
      <w:r>
        <w:t xml:space="preserve"> le plus de voix seront élus.</w:t>
      </w:r>
    </w:p>
    <w:p w:rsidR="00966AA4" w:rsidRPr="00966AA4" w:rsidRDefault="00966AA4" w:rsidP="00966AA4">
      <w:pPr>
        <w:pStyle w:val="Paragraphedeliste"/>
      </w:pPr>
    </w:p>
    <w:p w:rsidR="00966AA4" w:rsidRDefault="00966AA4" w:rsidP="00991329">
      <w:pPr>
        <w:pStyle w:val="Paragraphedeliste"/>
        <w:numPr>
          <w:ilvl w:val="0"/>
          <w:numId w:val="1"/>
        </w:numPr>
      </w:pPr>
      <w:r>
        <w:t xml:space="preserve">Le dépouillement et l’affichage seront publics et auront lieu le </w:t>
      </w:r>
      <w:r w:rsidRPr="00966AA4">
        <w:rPr>
          <w:b/>
          <w:color w:val="FF0000"/>
        </w:rPr>
        <w:t>vendredi 1</w:t>
      </w:r>
      <w:r w:rsidR="00D55584">
        <w:rPr>
          <w:b/>
          <w:color w:val="FF0000"/>
        </w:rPr>
        <w:t>5</w:t>
      </w:r>
      <w:r w:rsidRPr="00966AA4">
        <w:rPr>
          <w:b/>
          <w:color w:val="FF0000"/>
        </w:rPr>
        <w:t xml:space="preserve"> avril 20</w:t>
      </w:r>
      <w:r w:rsidR="00D55584">
        <w:rPr>
          <w:b/>
          <w:color w:val="FF0000"/>
        </w:rPr>
        <w:t>22</w:t>
      </w:r>
      <w:r w:rsidRPr="00966AA4">
        <w:rPr>
          <w:color w:val="FF0000"/>
        </w:rPr>
        <w:t xml:space="preserve"> </w:t>
      </w:r>
      <w:r>
        <w:t>dans la matinée.</w:t>
      </w:r>
    </w:p>
    <w:p w:rsidR="00966AA4" w:rsidRDefault="00966AA4" w:rsidP="00966AA4">
      <w:pPr>
        <w:pStyle w:val="Paragraphedeliste"/>
      </w:pPr>
    </w:p>
    <w:p w:rsidR="00182C81" w:rsidRDefault="00182C81" w:rsidP="00966AA4">
      <w:pPr>
        <w:pStyle w:val="Paragraphedeliste"/>
      </w:pPr>
    </w:p>
    <w:p w:rsidR="00182C81" w:rsidRDefault="00182C81" w:rsidP="00966AA4">
      <w:pPr>
        <w:pStyle w:val="Paragraphedeliste"/>
      </w:pPr>
    </w:p>
    <w:p w:rsidR="00182C81" w:rsidRDefault="00594B36" w:rsidP="00966AA4">
      <w:pPr>
        <w:pStyle w:val="Paragraphedeliste"/>
      </w:pPr>
      <w:r>
        <w:t>Elisha FALBEL</w:t>
      </w:r>
      <w:r w:rsidR="00182C81">
        <w:t>,</w:t>
      </w:r>
    </w:p>
    <w:p w:rsidR="00991329" w:rsidRPr="0064455F" w:rsidRDefault="00966AA4" w:rsidP="008B4589">
      <w:pPr>
        <w:pStyle w:val="Paragraphedeliste"/>
      </w:pPr>
      <w:r>
        <w:t>Directeur de l’école doctorale Sciences Mathématiques de Paris Centre.</w:t>
      </w:r>
    </w:p>
    <w:sectPr w:rsidR="00991329" w:rsidRPr="0064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542"/>
    <w:multiLevelType w:val="multilevel"/>
    <w:tmpl w:val="9512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87BE6"/>
    <w:multiLevelType w:val="hybridMultilevel"/>
    <w:tmpl w:val="626EAB0A"/>
    <w:lvl w:ilvl="0" w:tplc="FB26923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3CD3241"/>
    <w:multiLevelType w:val="hybridMultilevel"/>
    <w:tmpl w:val="6DFA6C50"/>
    <w:lvl w:ilvl="0" w:tplc="83141A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EF15F8"/>
    <w:multiLevelType w:val="multilevel"/>
    <w:tmpl w:val="21C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E6124"/>
    <w:multiLevelType w:val="hybridMultilevel"/>
    <w:tmpl w:val="160C2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49A9"/>
    <w:multiLevelType w:val="hybridMultilevel"/>
    <w:tmpl w:val="56346D52"/>
    <w:lvl w:ilvl="0" w:tplc="257ED5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24"/>
    <w:rsid w:val="000506CD"/>
    <w:rsid w:val="00070DCB"/>
    <w:rsid w:val="000E527E"/>
    <w:rsid w:val="000E7DB0"/>
    <w:rsid w:val="00182C81"/>
    <w:rsid w:val="003F0724"/>
    <w:rsid w:val="00480D8D"/>
    <w:rsid w:val="00594B36"/>
    <w:rsid w:val="0064455F"/>
    <w:rsid w:val="008B4589"/>
    <w:rsid w:val="008F5BF4"/>
    <w:rsid w:val="00966AA4"/>
    <w:rsid w:val="00991329"/>
    <w:rsid w:val="00A975CF"/>
    <w:rsid w:val="00D55584"/>
    <w:rsid w:val="00E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79A4-E0A2-4944-A4F8-D7A34EB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72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VENUTI Jean-Francois</dc:creator>
  <cp:keywords/>
  <dc:description/>
  <cp:lastModifiedBy>VENUTI Jean-Francois</cp:lastModifiedBy>
  <cp:revision>11</cp:revision>
  <cp:lastPrinted>2022-02-07T16:15:00Z</cp:lastPrinted>
  <dcterms:created xsi:type="dcterms:W3CDTF">2019-01-09T11:01:00Z</dcterms:created>
  <dcterms:modified xsi:type="dcterms:W3CDTF">2022-02-08T11:51:00Z</dcterms:modified>
</cp:coreProperties>
</file>