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1f3864"/>
          <w:sz w:val="28"/>
          <w:szCs w:val="28"/>
        </w:rPr>
      </w:pPr>
      <w:bookmarkStart w:colFirst="0" w:colLast="0" w:name="_heading=h.gjdgxs" w:id="0"/>
      <w:bookmarkEnd w:id="0"/>
      <w:r w:rsidDel="00000000" w:rsidR="00000000" w:rsidRPr="00000000">
        <w:rPr>
          <w:rFonts w:ascii="Calibri" w:cs="Calibri" w:eastAsia="Calibri" w:hAnsi="Calibri"/>
          <w:b w:val="1"/>
          <w:color w:val="1f3864"/>
          <w:sz w:val="28"/>
          <w:szCs w:val="28"/>
        </w:rPr>
        <w:drawing>
          <wp:anchor allowOverlap="1" behindDoc="0" distB="114300" distT="114300" distL="114300" distR="114300" hidden="0" layoutInCell="1" locked="0" relativeHeight="0" simplePos="0">
            <wp:simplePos x="0" y="0"/>
            <wp:positionH relativeFrom="page">
              <wp:posOffset>525218</wp:posOffset>
            </wp:positionH>
            <wp:positionV relativeFrom="page">
              <wp:posOffset>194945</wp:posOffset>
            </wp:positionV>
            <wp:extent cx="2467293" cy="490732"/>
            <wp:effectExtent b="0" l="0" r="0" t="0"/>
            <wp:wrapNone/>
            <wp:docPr id="71196837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67293" cy="490732"/>
                    </a:xfrm>
                    <a:prstGeom prst="rect"/>
                    <a:ln/>
                  </pic:spPr>
                </pic:pic>
              </a:graphicData>
            </a:graphic>
          </wp:anchor>
        </w:drawing>
      </w:r>
      <w:r w:rsidDel="00000000" w:rsidR="00000000" w:rsidRPr="00000000">
        <w:rPr>
          <w:rFonts w:ascii="Calibri" w:cs="Calibri" w:eastAsia="Calibri" w:hAnsi="Calibri"/>
          <w:b w:val="1"/>
          <w:color w:val="1f3864"/>
          <w:sz w:val="28"/>
          <w:szCs w:val="28"/>
          <w:rtl w:val="0"/>
        </w:rPr>
        <w:t xml:space="preserve">Appel à projets “intervention” 2025 de l’inIdEx QuanTech@Paris</w:t>
      </w:r>
    </w:p>
    <w:p w:rsidR="00000000" w:rsidDel="00000000" w:rsidP="00000000" w:rsidRDefault="00000000" w:rsidRPr="00000000" w14:paraId="00000002">
      <w:pPr>
        <w:jc w:val="center"/>
        <w:rPr>
          <w:rFonts w:ascii="Calibri" w:cs="Calibri" w:eastAsia="Calibri" w:hAnsi="Calibri"/>
          <w:b w:val="1"/>
          <w:color w:val="1f3864"/>
          <w:sz w:val="28"/>
          <w:szCs w:val="28"/>
        </w:rPr>
      </w:pPr>
      <w:bookmarkStart w:colFirst="0" w:colLast="0" w:name="_heading=h.ocu3rw6ov0r9" w:id="1"/>
      <w:bookmarkEnd w:id="1"/>
      <w:r w:rsidDel="00000000" w:rsidR="00000000" w:rsidRPr="00000000">
        <w:rPr>
          <w:rFonts w:ascii="Calibri" w:cs="Calibri" w:eastAsia="Calibri" w:hAnsi="Calibri"/>
          <w:b w:val="1"/>
          <w:color w:val="1f3864"/>
          <w:sz w:val="28"/>
          <w:szCs w:val="28"/>
          <w:rtl w:val="0"/>
        </w:rPr>
        <w:t xml:space="preserve">(See next page for English version)</w:t>
      </w:r>
    </w:p>
    <w:p w:rsidR="00000000" w:rsidDel="00000000" w:rsidP="00000000" w:rsidRDefault="00000000" w:rsidRPr="00000000" w14:paraId="00000003">
      <w:pPr>
        <w:pStyle w:val="Heading5"/>
        <w:spacing w:after="280" w:before="280" w:lineRule="auto"/>
        <w:jc w:val="center"/>
        <w:rPr>
          <w:rFonts w:ascii="Calibri" w:cs="Calibri" w:eastAsia="Calibri" w:hAnsi="Calibri"/>
          <w:sz w:val="22"/>
          <w:szCs w:val="22"/>
        </w:rPr>
      </w:pPr>
      <w:bookmarkStart w:colFirst="0" w:colLast="0" w:name="_heading=h.ni1eb66hayz6" w:id="2"/>
      <w:bookmarkEnd w:id="2"/>
      <w:r w:rsidDel="00000000" w:rsidR="00000000" w:rsidRPr="00000000">
        <w:rPr>
          <w:rFonts w:ascii="Calibri" w:cs="Calibri" w:eastAsia="Calibri" w:hAnsi="Calibri"/>
          <w:sz w:val="22"/>
          <w:szCs w:val="22"/>
          <w:rtl w:val="0"/>
        </w:rPr>
        <w:t xml:space="preserve">Dossiers à envoyer au fil de l’eau par courriel à </w:t>
      </w:r>
      <w:hyperlink r:id="rId9">
        <w:r w:rsidDel="00000000" w:rsidR="00000000" w:rsidRPr="00000000">
          <w:rPr>
            <w:rFonts w:ascii="Calibri" w:cs="Calibri" w:eastAsia="Calibri" w:hAnsi="Calibri"/>
            <w:color w:val="0563c1"/>
            <w:sz w:val="22"/>
            <w:szCs w:val="22"/>
            <w:u w:val="single"/>
            <w:rtl w:val="0"/>
          </w:rPr>
          <w:t xml:space="preserve">quantech@listes.u-paris.fr</w:t>
        </w:r>
      </w:hyperlink>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L’initiative </w:t>
      </w:r>
      <w:r w:rsidDel="00000000" w:rsidR="00000000" w:rsidRPr="00000000">
        <w:rPr>
          <w:rFonts w:ascii="Calibri" w:cs="Calibri" w:eastAsia="Calibri" w:hAnsi="Calibri"/>
          <w:b w:val="1"/>
          <w:sz w:val="22"/>
          <w:szCs w:val="22"/>
          <w:rtl w:val="0"/>
        </w:rPr>
        <w:t xml:space="preserve">Quantum Technologies at Paris CIté and Sorbonne Paris Nord</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de l’IdEX Université Paris CIté lance un appel pour le financement, dont principalement la maintenance et les réparations, d’équipements en urgence dans le domaine des technologies quantiques dans son réseau à l'Université Paris Cité et l’Université Sorbonne Paris Nord.</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demandes doivent être portées par un membre de QuanTech@Paris et bénéficier principalement aux membres de QuanTech@Paris. Des membres extérieurs, ou encore des équipes extérieures, peuvent faire partie du projet, mais dans ce cas, une modulation de la demande au prorata est attendue.</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 budget annuel de cet appel est d’environ 25 000 € HT répartis sur 5 interventions urgentes dans l’année au fil de l’eau.</w:t>
      </w:r>
      <w:r w:rsidDel="00000000" w:rsidR="00000000" w:rsidRPr="00000000">
        <w:rPr>
          <w:rFonts w:ascii="Calibri" w:cs="Calibri" w:eastAsia="Calibri" w:hAnsi="Calibri"/>
          <w:sz w:val="22"/>
          <w:szCs w:val="22"/>
          <w:rtl w:val="0"/>
        </w:rPr>
        <w:t xml:space="preserve"> Sont éligibles les dépenses en équipements, maintenance, réparations et éventuellement en consommables.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principaux critères de sélection sont la pertinence thématique, l’urgence de la demande et  l’importance du matériel, ainsi que les collaborations potentiellement en cours.</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ou la porteuse du projet doit justifier à la fin de l’intervention la dépense du montant total demandé.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projets doivent être rédigés en anglais et envoyés dans un unique fichier PDF à </w:t>
      </w:r>
      <w:hyperlink r:id="rId10">
        <w:r w:rsidDel="00000000" w:rsidR="00000000" w:rsidRPr="00000000">
          <w:rPr>
            <w:rFonts w:ascii="Calibri" w:cs="Calibri" w:eastAsia="Calibri" w:hAnsi="Calibri"/>
            <w:color w:val="1155cc"/>
            <w:sz w:val="22"/>
            <w:szCs w:val="22"/>
            <w:u w:val="single"/>
            <w:rtl w:val="0"/>
          </w:rPr>
          <w:t xml:space="preserve">quantech@listes.u-paris.fr</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sélection, effectuée sur dossier, sera </w:t>
      </w:r>
      <w:r w:rsidDel="00000000" w:rsidR="00000000" w:rsidRPr="00000000">
        <w:rPr>
          <w:rFonts w:ascii="Calibri" w:cs="Calibri" w:eastAsia="Calibri" w:hAnsi="Calibri"/>
          <w:sz w:val="22"/>
          <w:szCs w:val="22"/>
          <w:rtl w:val="0"/>
        </w:rPr>
        <w:t xml:space="preserve">réalisée</w:t>
      </w:r>
      <w:r w:rsidDel="00000000" w:rsidR="00000000" w:rsidRPr="00000000">
        <w:rPr>
          <w:rFonts w:ascii="Calibri" w:cs="Calibri" w:eastAsia="Calibri" w:hAnsi="Calibri"/>
          <w:color w:val="000000"/>
          <w:sz w:val="22"/>
          <w:szCs w:val="22"/>
          <w:rtl w:val="0"/>
        </w:rPr>
        <w:t xml:space="preserve"> au fil de l</w:t>
      </w:r>
      <w:r w:rsidDel="00000000" w:rsidR="00000000" w:rsidRPr="00000000">
        <w:rPr>
          <w:rFonts w:ascii="Calibri" w:cs="Calibri" w:eastAsia="Calibri" w:hAnsi="Calibri"/>
          <w:sz w:val="22"/>
          <w:szCs w:val="22"/>
          <w:rtl w:val="0"/>
        </w:rPr>
        <w:t xml:space="preserve">’eau par le comité de pilotage de QuanTech@Paris en fonction de l’urgence, et dans tous les cas au plus tard 2 mois après la demande déposée.</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i w:val="1"/>
          <w:color w:val="1f3864"/>
          <w:sz w:val="22"/>
          <w:szCs w:val="22"/>
        </w:rPr>
      </w:pPr>
      <w:r w:rsidDel="00000000" w:rsidR="00000000" w:rsidRPr="00000000">
        <w:rPr>
          <w:rFonts w:ascii="Calibri" w:cs="Calibri" w:eastAsia="Calibri" w:hAnsi="Calibri"/>
          <w:b w:val="1"/>
          <w:color w:val="1f3864"/>
          <w:sz w:val="22"/>
          <w:szCs w:val="22"/>
          <w:rtl w:val="0"/>
        </w:rPr>
        <w:t xml:space="preserve">Modalités de dépôt des candidatures / </w:t>
      </w:r>
      <w:r w:rsidDel="00000000" w:rsidR="00000000" w:rsidRPr="00000000">
        <w:rPr>
          <w:rFonts w:ascii="Calibri" w:cs="Calibri" w:eastAsia="Calibri" w:hAnsi="Calibri"/>
          <w:b w:val="1"/>
          <w:i w:val="1"/>
          <w:color w:val="1f3864"/>
          <w:sz w:val="22"/>
          <w:szCs w:val="22"/>
          <w:rtl w:val="0"/>
        </w:rPr>
        <w:t xml:space="preserve">How to apply</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tbl>
      <w:tblPr>
        <w:tblStyle w:val="Table1"/>
        <w:tblW w:w="89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4"/>
        <w:tblGridChange w:id="0">
          <w:tblGrid>
            <w:gridCol w:w="8954"/>
          </w:tblGrid>
        </w:tblGridChange>
      </w:tblGrid>
      <w:tr>
        <w:trPr>
          <w:cantSplit w:val="0"/>
          <w:tblHeader w:val="1"/>
        </w:trPr>
        <w:tc>
          <w:tcPr>
            <w:shd w:fill="auto" w:val="clear"/>
          </w:tcPr>
          <w:p w:rsidR="00000000" w:rsidDel="00000000" w:rsidP="00000000" w:rsidRDefault="00000000" w:rsidRPr="00000000" w14:paraId="0000001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Documents à fournir / </w:t>
            </w:r>
            <w:r w:rsidDel="00000000" w:rsidR="00000000" w:rsidRPr="00000000">
              <w:rPr>
                <w:rFonts w:ascii="Calibri" w:cs="Calibri" w:eastAsia="Calibri" w:hAnsi="Calibri"/>
                <w:i w:val="1"/>
                <w:sz w:val="22"/>
                <w:szCs w:val="22"/>
                <w:rtl w:val="0"/>
              </w:rPr>
              <w:t xml:space="preserve">Documents to be provided</w:t>
            </w:r>
            <w:r w:rsidDel="00000000" w:rsidR="00000000" w:rsidRPr="00000000">
              <w:rPr>
                <w:rtl w:val="0"/>
              </w:rPr>
            </w:r>
          </w:p>
        </w:tc>
      </w:tr>
      <w:tr>
        <w:trPr>
          <w:cantSplit w:val="0"/>
          <w:trHeight w:val="328.5546875" w:hRule="atLeast"/>
          <w:tblHeader w:val="1"/>
        </w:trPr>
        <w:tc>
          <w:tcPr>
            <w:shd w:fill="auto" w:val="clear"/>
          </w:tcPr>
          <w:p w:rsidR="00000000" w:rsidDel="00000000" w:rsidP="00000000" w:rsidRDefault="00000000" w:rsidRPr="00000000" w14:paraId="00000015">
            <w:pPr>
              <w:numPr>
                <w:ilvl w:val="0"/>
                <w:numId w:val="3"/>
              </w:numPr>
              <w:spacing w:line="24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Présent formulaire dûment rempli en anglais </w:t>
            </w:r>
          </w:p>
        </w:tc>
      </w:tr>
      <w:tr>
        <w:trPr>
          <w:cantSplit w:val="0"/>
          <w:trHeight w:val="316.554687499999" w:hRule="atLeast"/>
          <w:tblHeader w:val="1"/>
        </w:trPr>
        <w:tc>
          <w:tcPr>
            <w:shd w:fill="auto" w:val="clear"/>
          </w:tcPr>
          <w:p w:rsidR="00000000" w:rsidDel="00000000" w:rsidP="00000000" w:rsidRDefault="00000000" w:rsidRPr="00000000" w14:paraId="00000016">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CV du ou de la porteuse de la demande en anglais </w:t>
            </w:r>
          </w:p>
        </w:tc>
      </w:tr>
      <w:tr>
        <w:trPr>
          <w:cantSplit w:val="0"/>
          <w:tblHeader w:val="1"/>
        </w:trPr>
        <w:tc>
          <w:tcPr>
            <w:shd w:fill="auto" w:val="clear"/>
          </w:tcPr>
          <w:p w:rsidR="00000000" w:rsidDel="00000000" w:rsidP="00000000" w:rsidRDefault="00000000" w:rsidRPr="00000000" w14:paraId="00000017">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Attestation en français du ou de la porteuse et du ou de la directrice du laboratoire (voir annexe)</w:t>
            </w:r>
          </w:p>
        </w:tc>
      </w:tr>
    </w:tbl>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documents seront soumis dans </w:t>
      </w:r>
      <w:r w:rsidDel="00000000" w:rsidR="00000000" w:rsidRPr="00000000">
        <w:rPr>
          <w:rFonts w:ascii="Calibri" w:cs="Calibri" w:eastAsia="Calibri" w:hAnsi="Calibri"/>
          <w:b w:val="1"/>
          <w:sz w:val="22"/>
          <w:szCs w:val="22"/>
          <w:rtl w:val="0"/>
        </w:rPr>
        <w:t xml:space="preserve">un seul fichier PDF</w:t>
      </w:r>
      <w:r w:rsidDel="00000000" w:rsidR="00000000" w:rsidRPr="00000000">
        <w:rPr>
          <w:rFonts w:ascii="Calibri" w:cs="Calibri" w:eastAsia="Calibri" w:hAnsi="Calibri"/>
          <w:sz w:val="22"/>
          <w:szCs w:val="22"/>
          <w:rtl w:val="0"/>
        </w:rPr>
        <w:t xml:space="preserve"> nommé</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QuanTech_Paris_Intervention_Acronyme_NomPorteur·se.pdf</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f3864"/>
          <w:sz w:val="28"/>
          <w:szCs w:val="28"/>
        </w:rPr>
      </w:pPr>
      <w:bookmarkStart w:colFirst="0" w:colLast="0" w:name="_heading=h.gjdgxs" w:id="0"/>
      <w:bookmarkEnd w:id="0"/>
      <w:r w:rsidDel="00000000" w:rsidR="00000000" w:rsidRPr="00000000">
        <w:rPr>
          <w:rFonts w:ascii="Calibri" w:cs="Calibri" w:eastAsia="Calibri" w:hAnsi="Calibri"/>
          <w:b w:val="1"/>
          <w:color w:val="1f3864"/>
          <w:sz w:val="28"/>
          <w:szCs w:val="28"/>
        </w:rPr>
        <w:drawing>
          <wp:anchor allowOverlap="1" behindDoc="0" distB="114300" distT="114300" distL="114300" distR="114300" hidden="0" layoutInCell="1" locked="0" relativeHeight="0" simplePos="0">
            <wp:simplePos x="0" y="0"/>
            <wp:positionH relativeFrom="page">
              <wp:posOffset>525218</wp:posOffset>
            </wp:positionH>
            <wp:positionV relativeFrom="page">
              <wp:posOffset>182326</wp:posOffset>
            </wp:positionV>
            <wp:extent cx="2467293" cy="490732"/>
            <wp:effectExtent b="0" l="0" r="0" t="0"/>
            <wp:wrapNone/>
            <wp:docPr id="71196837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67293" cy="490732"/>
                    </a:xfrm>
                    <a:prstGeom prst="rect"/>
                    <a:ln/>
                  </pic:spPr>
                </pic:pic>
              </a:graphicData>
            </a:graphic>
          </wp:anchor>
        </w:drawing>
      </w:r>
      <w:r w:rsidDel="00000000" w:rsidR="00000000" w:rsidRPr="00000000">
        <w:rPr>
          <w:rFonts w:ascii="Calibri" w:cs="Calibri" w:eastAsia="Calibri" w:hAnsi="Calibri"/>
          <w:b w:val="1"/>
          <w:color w:val="1f3864"/>
          <w:sz w:val="28"/>
          <w:szCs w:val="28"/>
          <w:rtl w:val="0"/>
        </w:rPr>
        <w:t xml:space="preserve">QuanTech@Paris InIdEx “Intervention” Call for Projects 2025</w:t>
      </w:r>
    </w:p>
    <w:p w:rsidR="00000000" w:rsidDel="00000000" w:rsidP="00000000" w:rsidRDefault="00000000" w:rsidRPr="00000000" w14:paraId="0000001E">
      <w:pPr>
        <w:jc w:val="center"/>
        <w:rPr>
          <w:rFonts w:ascii="Calibri" w:cs="Calibri" w:eastAsia="Calibri" w:hAnsi="Calibri"/>
          <w:b w:val="1"/>
          <w:color w:val="1f3864"/>
          <w:sz w:val="28"/>
          <w:szCs w:val="28"/>
        </w:rPr>
      </w:pPr>
      <w:bookmarkStart w:colFirst="0" w:colLast="0" w:name="_heading=h.ocu3rw6ov0r9" w:id="1"/>
      <w:bookmarkEnd w:id="1"/>
      <w:r w:rsidDel="00000000" w:rsidR="00000000" w:rsidRPr="00000000">
        <w:rPr>
          <w:rFonts w:ascii="Calibri" w:cs="Calibri" w:eastAsia="Calibri" w:hAnsi="Calibri"/>
          <w:b w:val="1"/>
          <w:color w:val="1f3864"/>
          <w:sz w:val="28"/>
          <w:szCs w:val="28"/>
          <w:rtl w:val="0"/>
        </w:rPr>
        <w:t xml:space="preserve">(Voir page précédente pour la version française)</w:t>
      </w:r>
    </w:p>
    <w:p w:rsidR="00000000" w:rsidDel="00000000" w:rsidP="00000000" w:rsidRDefault="00000000" w:rsidRPr="00000000" w14:paraId="0000001F">
      <w:pPr>
        <w:pStyle w:val="Heading5"/>
        <w:spacing w:before="280" w:lineRule="auto"/>
        <w:jc w:val="center"/>
        <w:rPr>
          <w:rFonts w:ascii="Calibri" w:cs="Calibri" w:eastAsia="Calibri" w:hAnsi="Calibri"/>
          <w:sz w:val="22"/>
          <w:szCs w:val="22"/>
        </w:rPr>
      </w:pPr>
      <w:bookmarkStart w:colFirst="0" w:colLast="0" w:name="_heading=h.qi9gpp27qchy" w:id="3"/>
      <w:bookmarkEnd w:id="3"/>
      <w:r w:rsidDel="00000000" w:rsidR="00000000" w:rsidRPr="00000000">
        <w:rPr>
          <w:rFonts w:ascii="Calibri" w:cs="Calibri" w:eastAsia="Calibri" w:hAnsi="Calibri"/>
          <w:sz w:val="22"/>
          <w:szCs w:val="22"/>
          <w:rtl w:val="0"/>
        </w:rPr>
        <w:t xml:space="preserve">Applications must be submitted on a rolling basis by email to </w:t>
      </w:r>
      <w:hyperlink r:id="rId11">
        <w:r w:rsidDel="00000000" w:rsidR="00000000" w:rsidRPr="00000000">
          <w:rPr>
            <w:rFonts w:ascii="Calibri" w:cs="Calibri" w:eastAsia="Calibri" w:hAnsi="Calibri"/>
            <w:color w:val="0563c1"/>
            <w:sz w:val="22"/>
            <w:szCs w:val="22"/>
            <w:u w:val="single"/>
            <w:rtl w:val="0"/>
          </w:rPr>
          <w:t xml:space="preserve">quantech@listes.u-paris.fr</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Quantum Technologies at Paris CIté and Sorbonne Paris Nord</w:t>
      </w:r>
      <w:r w:rsidDel="00000000" w:rsidR="00000000" w:rsidRPr="00000000">
        <w:rPr>
          <w:rFonts w:ascii="Calibri" w:cs="Calibri" w:eastAsia="Calibri" w:hAnsi="Calibri"/>
          <w:b w:val="1"/>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initiative of the IdEX Université Paris Cité is launching a call for funding to support urgent needs related primarily to the maintenance and repair of equipment in the field of quantum technologies, within its network at Université Paris Cité and Université Sorbonne Paris Nord.</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Applications must be submitted by a member of QuanTech@Paris and must primarily benefit QuanTech@Paris members. External members or teams may be involved in the project, but in such cases, a proportional adjustment of the funding request is expected.</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annual budget for this call is approximately €25,000 excl. taxes, to be allocated across 5 urgent interventions during the year, on a rolling basis.</w:t>
      </w:r>
      <w:r w:rsidDel="00000000" w:rsidR="00000000" w:rsidRPr="00000000">
        <w:rPr>
          <w:rFonts w:ascii="Calibri" w:cs="Calibri" w:eastAsia="Calibri" w:hAnsi="Calibri"/>
          <w:sz w:val="22"/>
          <w:szCs w:val="22"/>
          <w:rtl w:val="0"/>
        </w:rPr>
        <w:t xml:space="preserve"> Eligible expenses include equipment, maintenance, repairs, and potentially consumables.</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selection criteria are the thematic relevance, the urgency of the request, the importance of the equipment, and any ongoing collaborations.</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leader must justify the total amount spent at the end of the intervention.</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Projects must be written in English and submitted in a single PDF file to </w:t>
      </w:r>
      <w:hyperlink r:id="rId12">
        <w:r w:rsidDel="00000000" w:rsidR="00000000" w:rsidRPr="00000000">
          <w:rPr>
            <w:rFonts w:ascii="Calibri" w:cs="Calibri" w:eastAsia="Calibri" w:hAnsi="Calibri"/>
            <w:color w:val="1155cc"/>
            <w:sz w:val="22"/>
            <w:szCs w:val="22"/>
            <w:u w:val="single"/>
            <w:rtl w:val="0"/>
          </w:rPr>
          <w:t xml:space="preserve">quantech@listes.u-paris.fr</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selection, based on the application file, will be carried out on a rolling basis by the QuanTech@Paris steering committee, depending on the urgency, and in any case no later than 2 months after the application is submitted.</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f3864"/>
          <w:sz w:val="22"/>
          <w:szCs w:val="22"/>
        </w:rPr>
      </w:pPr>
      <w:r w:rsidDel="00000000" w:rsidR="00000000" w:rsidRPr="00000000">
        <w:rPr>
          <w:rFonts w:ascii="Calibri" w:cs="Calibri" w:eastAsia="Calibri" w:hAnsi="Calibri"/>
          <w:b w:val="1"/>
          <w:color w:val="1f3864"/>
          <w:sz w:val="22"/>
          <w:szCs w:val="22"/>
          <w:rtl w:val="0"/>
        </w:rPr>
        <w:t xml:space="preserve">How to apply</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tbl>
      <w:tblPr>
        <w:tblStyle w:val="Table2"/>
        <w:tblW w:w="89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4"/>
        <w:tblGridChange w:id="0">
          <w:tblGrid>
            <w:gridCol w:w="8954"/>
          </w:tblGrid>
        </w:tblGridChange>
      </w:tblGrid>
      <w:tr>
        <w:trPr>
          <w:cantSplit w:val="0"/>
          <w:tblHeader w:val="1"/>
        </w:trPr>
        <w:tc>
          <w:tcPr>
            <w:shd w:fill="auto" w:val="clear"/>
          </w:tcPr>
          <w:p w:rsidR="00000000" w:rsidDel="00000000" w:rsidP="00000000" w:rsidRDefault="00000000" w:rsidRPr="00000000" w14:paraId="0000003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Documents to be provided</w:t>
            </w:r>
          </w:p>
        </w:tc>
      </w:tr>
      <w:tr>
        <w:trPr>
          <w:cantSplit w:val="0"/>
          <w:trHeight w:val="313.5546875" w:hRule="atLeast"/>
          <w:tblHeader w:val="1"/>
        </w:trPr>
        <w:tc>
          <w:tcPr>
            <w:shd w:fill="auto" w:val="clear"/>
          </w:tcPr>
          <w:p w:rsidR="00000000" w:rsidDel="00000000" w:rsidP="00000000" w:rsidRDefault="00000000" w:rsidRPr="00000000" w14:paraId="00000032">
            <w:pPr>
              <w:numPr>
                <w:ilvl w:val="0"/>
                <w:numId w:val="3"/>
              </w:numPr>
              <w:spacing w:line="24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form duly completed in english</w:t>
            </w:r>
          </w:p>
        </w:tc>
      </w:tr>
      <w:tr>
        <w:trPr>
          <w:cantSplit w:val="0"/>
          <w:trHeight w:val="316.554687499999" w:hRule="atLeast"/>
          <w:tblHeader w:val="1"/>
        </w:trPr>
        <w:tc>
          <w:tcPr>
            <w:shd w:fill="auto" w:val="clear"/>
          </w:tcPr>
          <w:p w:rsidR="00000000" w:rsidDel="00000000" w:rsidP="00000000" w:rsidRDefault="00000000" w:rsidRPr="00000000" w14:paraId="00000033">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CV of the project leader in english</w:t>
            </w:r>
          </w:p>
        </w:tc>
      </w:tr>
      <w:tr>
        <w:trPr>
          <w:cantSplit w:val="0"/>
          <w:tblHeader w:val="1"/>
        </w:trPr>
        <w:tc>
          <w:tcPr>
            <w:shd w:fill="auto" w:val="clear"/>
          </w:tcPr>
          <w:p w:rsidR="00000000" w:rsidDel="00000000" w:rsidP="00000000" w:rsidRDefault="00000000" w:rsidRPr="00000000" w14:paraId="00000034">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Certificate in french from the project leader and the laboratory director (see Annex)</w:t>
            </w:r>
          </w:p>
        </w:tc>
      </w:tr>
    </w:tbl>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documents will be written in a </w:t>
      </w:r>
      <w:r w:rsidDel="00000000" w:rsidR="00000000" w:rsidRPr="00000000">
        <w:rPr>
          <w:rFonts w:ascii="Calibri" w:cs="Calibri" w:eastAsia="Calibri" w:hAnsi="Calibri"/>
          <w:b w:val="1"/>
          <w:sz w:val="22"/>
          <w:szCs w:val="22"/>
          <w:rtl w:val="0"/>
        </w:rPr>
        <w:t xml:space="preserve">single PDF file </w:t>
      </w:r>
      <w:r w:rsidDel="00000000" w:rsidR="00000000" w:rsidRPr="00000000">
        <w:rPr>
          <w:rFonts w:ascii="Calibri" w:cs="Calibri" w:eastAsia="Calibri" w:hAnsi="Calibri"/>
          <w:sz w:val="22"/>
          <w:szCs w:val="22"/>
          <w:rtl w:val="0"/>
        </w:rPr>
        <w:t xml:space="preserve">named</w:t>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QuanTech_Paris_Intervention_Acronyme_LeaderName.pdf.</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1f3864"/>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color w:val="1f3864"/>
          <w:sz w:val="22"/>
          <w:szCs w:val="22"/>
          <w:rtl w:val="0"/>
        </w:rPr>
        <w:t xml:space="preserve">GROUPS USING THE EQUIPMENT</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045.0" w:type="dxa"/>
        <w:jc w:val="left"/>
        <w:tblInd w:w="30.0" w:type="dxa"/>
        <w:tblLayout w:type="fixed"/>
        <w:tblLook w:val="0000"/>
      </w:tblPr>
      <w:tblGrid>
        <w:gridCol w:w="2175"/>
        <w:gridCol w:w="1860"/>
        <w:gridCol w:w="2828.9999999999986"/>
        <w:gridCol w:w="1131.0000000000014"/>
        <w:gridCol w:w="1050"/>
        <w:tblGridChange w:id="0">
          <w:tblGrid>
            <w:gridCol w:w="2175"/>
            <w:gridCol w:w="1860"/>
            <w:gridCol w:w="2828.9999999999986"/>
            <w:gridCol w:w="1131.0000000000014"/>
            <w:gridCol w:w="1050"/>
          </w:tblGrid>
        </w:tblGridChange>
      </w:tblGrid>
      <w:tr>
        <w:trPr>
          <w:cantSplit w:val="0"/>
          <w:trHeight w:val="22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mallCaps w:val="0"/>
                <w:strike w:val="0"/>
                <w:color w:val="000000"/>
                <w:sz w:val="22"/>
                <w:szCs w:val="22"/>
                <w:u w:val="none"/>
                <w:shd w:fill="auto" w:val="clear"/>
                <w:vertAlign w:val="baseline"/>
                <w:rtl w:val="0"/>
              </w:rPr>
              <w:t xml:space="preserve">LAST NAME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mallCaps w:val="0"/>
                <w:strike w:val="0"/>
                <w:color w:val="000000"/>
                <w:sz w:val="22"/>
                <w:szCs w:val="22"/>
                <w:u w:val="none"/>
                <w:shd w:fill="auto" w:val="clear"/>
                <w:vertAlign w:val="baseline"/>
                <w:rtl w:val="0"/>
              </w:rPr>
              <w:t xml:space="preserve">First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mallCaps w:val="0"/>
                <w:strike w:val="0"/>
                <w:color w:val="000000"/>
                <w:sz w:val="22"/>
                <w:szCs w:val="22"/>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2.25196850393604" w:firstLine="0"/>
              <w:jc w:val="center"/>
              <w:rPr>
                <w:rFonts w:ascii="Calibri" w:cs="Calibri" w:eastAsia="Calibri" w:hAnsi="Calibri"/>
                <w:b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Laboratory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2.2519685039360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Group</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(in charge of the related experiment)</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Partners </w:t>
            </w:r>
            <w:r w:rsidDel="00000000" w:rsidR="00000000" w:rsidRPr="00000000">
              <w:rPr>
                <w:rFonts w:ascii="Calibri" w:cs="Calibri" w:eastAsia="Calibri" w:hAnsi="Calibri"/>
                <w:sz w:val="22"/>
                <w:szCs w:val="22"/>
                <w:rtl w:val="0"/>
              </w:rPr>
              <w:t xml:space="preserve">(if the equipment is part of a project with other research groups belonging or not to Quantech@Paris) </w:t>
            </w:r>
            <w:r w:rsidDel="00000000" w:rsidR="00000000" w:rsidRPr="00000000">
              <w:rPr>
                <w:rFonts w:ascii="Calibri" w:cs="Calibri" w:eastAsia="Calibri" w:hAnsi="Calibri"/>
                <w:i w:val="1"/>
                <w:sz w:val="22"/>
                <w:szCs w:val="22"/>
                <w:rtl w:val="0"/>
              </w:rPr>
              <w:t xml:space="preserve">Mention only one name per research group</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Publications rela</w:t>
      </w:r>
      <w:r w:rsidDel="00000000" w:rsidR="00000000" w:rsidRPr="00000000">
        <w:rPr>
          <w:rFonts w:ascii="Calibri" w:cs="Calibri" w:eastAsia="Calibri" w:hAnsi="Calibri"/>
          <w:b w:val="1"/>
          <w:sz w:val="22"/>
          <w:szCs w:val="22"/>
          <w:rtl w:val="0"/>
        </w:rPr>
        <w:t xml:space="preserve">ted to the equipment (if any)</w:t>
      </w:r>
      <w:r w:rsidDel="00000000" w:rsidR="00000000" w:rsidRPr="00000000">
        <w:rPr>
          <w:rFonts w:ascii="Calibri" w:cs="Calibri" w:eastAsia="Calibri" w:hAnsi="Calibri"/>
          <w:b w:val="1"/>
          <w:sz w:val="22"/>
          <w:szCs w:val="22"/>
          <w:rtl w:val="0"/>
        </w:rPr>
        <w:t xml:space="preserve">, max 3 per group</w:t>
      </w:r>
      <w:r w:rsidDel="00000000" w:rsidR="00000000" w:rsidRPr="00000000">
        <w:rPr>
          <w:rtl w:val="0"/>
        </w:rPr>
      </w:r>
    </w:p>
    <w:tbl>
      <w:tblPr>
        <w:tblStyle w:val="Table4"/>
        <w:tblW w:w="9030.0" w:type="dxa"/>
        <w:jc w:val="left"/>
        <w:tblInd w:w="55.0" w:type="dxa"/>
        <w:tblLayout w:type="fixed"/>
        <w:tblLook w:val="0000"/>
      </w:tblPr>
      <w:tblGrid>
        <w:gridCol w:w="2010"/>
        <w:gridCol w:w="1320"/>
        <w:gridCol w:w="2760"/>
        <w:gridCol w:w="1710"/>
        <w:gridCol w:w="1230"/>
        <w:tblGridChange w:id="0">
          <w:tblGrid>
            <w:gridCol w:w="2010"/>
            <w:gridCol w:w="1320"/>
            <w:gridCol w:w="2760"/>
            <w:gridCol w:w="1710"/>
            <w:gridCol w:w="123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project leader:</w:t>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partner 1:</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partner 2:</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partner 3:</w:t>
            </w:r>
          </w:p>
        </w:tc>
      </w:tr>
    </w:tbl>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b w:val="1"/>
          <w:color w:val="1f3864"/>
          <w:sz w:val="22"/>
          <w:szCs w:val="22"/>
          <w:rtl w:val="0"/>
        </w:rPr>
        <w:t xml:space="preserve">THEMATIC OR TRANSVERSE AXES CONCERNED</w:t>
      </w: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tbl>
      <w:tblPr>
        <w:tblStyle w:val="Table5"/>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71.511811023622"/>
        <w:tblGridChange w:id="0">
          <w:tblGrid>
            <w:gridCol w:w="9071.511811023622"/>
          </w:tblGrid>
        </w:tblGridChange>
      </w:tblGrid>
      <w:tr>
        <w:trPr>
          <w:cantSplit w:val="0"/>
          <w:trHeight w:val="24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B">
            <w:pPr>
              <w:jc w:val="both"/>
              <w:rPr>
                <w:rFonts w:ascii="Calibri" w:cs="Calibri" w:eastAsia="Calibri" w:hAnsi="Calibri"/>
                <w:color w:val="333333"/>
                <w:sz w:val="22"/>
                <w:szCs w:val="22"/>
              </w:rPr>
            </w:pPr>
            <w:r w:rsidDel="00000000" w:rsidR="00000000" w:rsidRPr="00000000">
              <w:rPr>
                <w:rFonts w:ascii="Calibri" w:cs="Calibri" w:eastAsia="Calibri" w:hAnsi="Calibri"/>
                <w:b w:val="1"/>
                <w:sz w:val="22"/>
                <w:szCs w:val="22"/>
                <w:rtl w:val="0"/>
              </w:rPr>
              <w:t xml:space="preserve">Principal thematic or transverse axis (single choice)</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Thematic axis</w:t>
            </w:r>
          </w:p>
          <w:p w:rsidR="00000000" w:rsidDel="00000000" w:rsidP="00000000" w:rsidRDefault="00000000" w:rsidRPr="00000000" w14:paraId="0000007D">
            <w:pPr>
              <w:numPr>
                <w:ilvl w:val="0"/>
                <w:numId w:val="4"/>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Quantum computation (Calcul et informatique quantique)</w:t>
            </w:r>
            <w:r w:rsidDel="00000000" w:rsidR="00000000" w:rsidRPr="00000000">
              <w:rPr>
                <w:rtl w:val="0"/>
              </w:rPr>
            </w:r>
          </w:p>
          <w:p w:rsidR="00000000" w:rsidDel="00000000" w:rsidP="00000000" w:rsidRDefault="00000000" w:rsidRPr="00000000" w14:paraId="0000007E">
            <w:pPr>
              <w:numPr>
                <w:ilvl w:val="0"/>
                <w:numId w:val="4"/>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Quantum communications (Communications quantiques)</w:t>
            </w:r>
            <w:r w:rsidDel="00000000" w:rsidR="00000000" w:rsidRPr="00000000">
              <w:rPr>
                <w:rtl w:val="0"/>
              </w:rPr>
            </w:r>
          </w:p>
          <w:p w:rsidR="00000000" w:rsidDel="00000000" w:rsidP="00000000" w:rsidRDefault="00000000" w:rsidRPr="00000000" w14:paraId="0000007F">
            <w:pPr>
              <w:numPr>
                <w:ilvl w:val="0"/>
                <w:numId w:val="4"/>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Quantum simulators (Simulateurs quantiques)</w:t>
            </w:r>
            <w:r w:rsidDel="00000000" w:rsidR="00000000" w:rsidRPr="00000000">
              <w:rPr>
                <w:rtl w:val="0"/>
              </w:rPr>
            </w:r>
          </w:p>
          <w:p w:rsidR="00000000" w:rsidDel="00000000" w:rsidP="00000000" w:rsidRDefault="00000000" w:rsidRPr="00000000" w14:paraId="00000080">
            <w:pPr>
              <w:numPr>
                <w:ilvl w:val="0"/>
                <w:numId w:val="4"/>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Quantum sensors and metrology (Capteurs quantiques et métrologie) </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Transverse axis</w:t>
            </w:r>
          </w:p>
          <w:p w:rsidR="00000000" w:rsidDel="00000000" w:rsidP="00000000" w:rsidRDefault="00000000" w:rsidRPr="00000000" w14:paraId="00000082">
            <w:pPr>
              <w:numPr>
                <w:ilvl w:val="0"/>
                <w:numId w:val="2"/>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Enabling science and technologies (Ressources scientifiques et technologiques)  </w:t>
              <w:tab/>
              <w:t xml:space="preserve">                         </w:t>
            </w:r>
            <w:r w:rsidDel="00000000" w:rsidR="00000000" w:rsidRPr="00000000">
              <w:rPr>
                <w:rtl w:val="0"/>
              </w:rPr>
            </w:r>
          </w:p>
        </w:tc>
      </w:tr>
    </w:tbl>
    <w:p w:rsidR="00000000" w:rsidDel="00000000" w:rsidP="00000000" w:rsidRDefault="00000000" w:rsidRPr="00000000" w14:paraId="00000083">
      <w:pPr>
        <w:rPr>
          <w:rFonts w:ascii="Calibri" w:cs="Calibri" w:eastAsia="Calibri" w:hAnsi="Calibri"/>
          <w:b w:val="1"/>
          <w:color w:val="1f3864"/>
          <w:sz w:val="22"/>
          <w:szCs w:val="22"/>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color w:val="1f3864"/>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1f3864"/>
          <w:sz w:val="22"/>
          <w:szCs w:val="22"/>
        </w:rPr>
      </w:pPr>
      <w:r w:rsidDel="00000000" w:rsidR="00000000" w:rsidRPr="00000000">
        <w:rPr>
          <w:rFonts w:ascii="Calibri" w:cs="Calibri" w:eastAsia="Calibri" w:hAnsi="Calibri"/>
          <w:b w:val="1"/>
          <w:color w:val="1f3864"/>
          <w:sz w:val="22"/>
          <w:szCs w:val="22"/>
          <w:rtl w:val="0"/>
        </w:rPr>
        <w:t xml:space="preserve">SCIENTIFIC DESCRIPTION OF THE CURRENT USE OF THE EQUIPMENT (1-2 pages)</w:t>
      </w:r>
    </w:p>
    <w:p w:rsidR="00000000" w:rsidDel="00000000" w:rsidP="00000000" w:rsidRDefault="00000000" w:rsidRPr="00000000" w14:paraId="00000086">
      <w:pPr>
        <w:tabs>
          <w:tab w:val="left" w:leader="none" w:pos="4500"/>
        </w:tabs>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Eventually included as a separate document within the same PDF file</w:t>
      </w:r>
    </w:p>
    <w:sdt>
      <w:sdtPr>
        <w:lock w:val="contentLocked"/>
        <w:tag w:val="goog_rdk_0"/>
      </w:sdtPr>
      <w:sdtContent>
        <w:tbl>
          <w:tblPr>
            <w:tblStyle w:val="Table6"/>
            <w:tblW w:w="9017.0" w:type="dxa"/>
            <w:jc w:val="left"/>
            <w:tblInd w:w="55.0" w:type="dxa"/>
            <w:tblLayout w:type="fixed"/>
            <w:tblLook w:val="0000"/>
          </w:tblPr>
          <w:tblGrid>
            <w:gridCol w:w="2010"/>
            <w:gridCol w:w="1751.75"/>
            <w:gridCol w:w="1751.75"/>
            <w:gridCol w:w="1751.75"/>
            <w:gridCol w:w="1751.75"/>
            <w:tblGridChange w:id="0">
              <w:tblGrid>
                <w:gridCol w:w="2010"/>
                <w:gridCol w:w="1751.75"/>
                <w:gridCol w:w="1751.75"/>
                <w:gridCol w:w="1751.75"/>
                <w:gridCol w:w="1751.75"/>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Experiment name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Description </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description </w:t>
                </w:r>
              </w:p>
              <w:p w:rsidR="00000000" w:rsidDel="00000000" w:rsidP="00000000" w:rsidRDefault="00000000" w:rsidRPr="00000000" w14:paraId="0000009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the importance of both the experiment of the emergency of the intervention</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Impact and interest for QuanTech@Paris consortium</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color w:val="1f3864"/>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2"/>
          <w:szCs w:val="22"/>
        </w:rPr>
      </w:pPr>
      <w:r w:rsidDel="00000000" w:rsidR="00000000" w:rsidRPr="00000000">
        <w:rPr>
          <w:rFonts w:ascii="Calibri" w:cs="Calibri" w:eastAsia="Calibri" w:hAnsi="Calibri"/>
          <w:b w:val="1"/>
          <w:color w:val="1f3864"/>
          <w:sz w:val="22"/>
          <w:szCs w:val="22"/>
          <w:rtl w:val="0"/>
        </w:rPr>
        <w:t xml:space="preserve">REQUESTED BUDGET</w:t>
      </w:r>
      <w:r w:rsidDel="00000000" w:rsidR="00000000" w:rsidRPr="00000000">
        <w:rPr>
          <w:rtl w:val="0"/>
        </w:rPr>
      </w:r>
    </w:p>
    <w:p w:rsidR="00000000" w:rsidDel="00000000" w:rsidP="00000000" w:rsidRDefault="00000000" w:rsidRPr="00000000" w14:paraId="000000BB">
      <w:pPr>
        <w:tabs>
          <w:tab w:val="left" w:leader="none" w:pos="4500"/>
        </w:tabs>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tabs>
          <w:tab w:val="left" w:leader="none" w:pos="4500"/>
        </w:tabs>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w:t>
      </w:r>
    </w:p>
    <w:sdt>
      <w:sdtPr>
        <w:lock w:val="contentLocked"/>
        <w:tag w:val="goog_rdk_1"/>
      </w:sdtPr>
      <w:sdtContent>
        <w:tbl>
          <w:tblPr>
            <w:tblStyle w:val="Table7"/>
            <w:tblW w:w="8970.0" w:type="dxa"/>
            <w:jc w:val="left"/>
            <w:tblInd w:w="55.0" w:type="dxa"/>
            <w:tblLayout w:type="fixed"/>
            <w:tblLook w:val="0000"/>
          </w:tblPr>
          <w:tblGrid>
            <w:gridCol w:w="1005"/>
            <w:gridCol w:w="1005"/>
            <w:gridCol w:w="870"/>
            <w:gridCol w:w="870"/>
            <w:gridCol w:w="870"/>
            <w:gridCol w:w="870"/>
            <w:gridCol w:w="870"/>
            <w:gridCol w:w="870"/>
            <w:gridCol w:w="870"/>
            <w:gridCol w:w="870"/>
            <w:tblGridChange w:id="0">
              <w:tblGrid>
                <w:gridCol w:w="1005"/>
                <w:gridCol w:w="1005"/>
                <w:gridCol w:w="870"/>
                <w:gridCol w:w="870"/>
                <w:gridCol w:w="870"/>
                <w:gridCol w:w="870"/>
                <w:gridCol w:w="870"/>
                <w:gridCol w:w="870"/>
                <w:gridCol w:w="870"/>
                <w:gridCol w:w="870"/>
              </w:tblGrid>
            </w:tblGridChange>
          </w:tblGrid>
          <w:tr>
            <w:trPr>
              <w:cantSplit w:val="0"/>
              <w:trHeight w:val="33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Intervention duration (6-12 months) </w:t>
                </w:r>
                <w:r w:rsidDel="00000000" w:rsidR="00000000" w:rsidRPr="00000000">
                  <w:rPr>
                    <w:rtl w:val="0"/>
                  </w:rPr>
                </w:r>
              </w:p>
            </w:tc>
          </w:tr>
          <w:tr>
            <w:trPr>
              <w:cantSplit w:val="0"/>
              <w:trHeight w:val="33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D1">
      <w:pPr>
        <w:tabs>
          <w:tab w:val="left" w:leader="none" w:pos="4500"/>
        </w:tabs>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tabs>
          <w:tab w:val="left" w:leader="none" w:pos="4500"/>
        </w:tabs>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budget</w:t>
      </w:r>
    </w:p>
    <w:sdt>
      <w:sdtPr>
        <w:lock w:val="contentLocked"/>
        <w:tag w:val="goog_rdk_2"/>
      </w:sdtPr>
      <w:sdtContent>
        <w:tbl>
          <w:tblPr>
            <w:tblStyle w:val="Table8"/>
            <w:tblW w:w="9016.999999999998" w:type="dxa"/>
            <w:jc w:val="left"/>
            <w:tblInd w:w="55.0" w:type="dxa"/>
            <w:tblLayout w:type="fixed"/>
            <w:tblLook w:val="0000"/>
          </w:tblPr>
          <w:tblGrid>
            <w:gridCol w:w="1005"/>
            <w:gridCol w:w="1005"/>
            <w:gridCol w:w="870"/>
            <w:gridCol w:w="870"/>
            <w:gridCol w:w="3563.000000000001"/>
            <w:gridCol w:w="201.9999999999996"/>
            <w:gridCol w:w="375.5"/>
            <w:gridCol w:w="375.5"/>
            <w:gridCol w:w="375.5"/>
            <w:gridCol w:w="375.5"/>
            <w:tblGridChange w:id="0">
              <w:tblGrid>
                <w:gridCol w:w="1005"/>
                <w:gridCol w:w="1005"/>
                <w:gridCol w:w="870"/>
                <w:gridCol w:w="870"/>
                <w:gridCol w:w="3563.000000000001"/>
                <w:gridCol w:w="201.9999999999996"/>
                <w:gridCol w:w="375.5"/>
                <w:gridCol w:w="375.5"/>
                <w:gridCol w:w="375.5"/>
                <w:gridCol w:w="375.5"/>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Equipment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 HT</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Maintenance / Repair</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 HT</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Consumables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Amont € HT</w:t>
                </w: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cost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amount requested</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Possible co-financing</w:t>
      </w:r>
    </w:p>
    <w:sdt>
      <w:sdtPr>
        <w:lock w:val="contentLocked"/>
        <w:tag w:val="goog_rdk_3"/>
      </w:sdtPr>
      <w:sdtContent>
        <w:tbl>
          <w:tblPr>
            <w:tblStyle w:val="Table9"/>
            <w:tblW w:w="9017.0" w:type="dxa"/>
            <w:jc w:val="left"/>
            <w:tblInd w:w="55.0" w:type="dxa"/>
            <w:tblLayout w:type="fixed"/>
            <w:tblLook w:val="0000"/>
          </w:tblPr>
          <w:tblGrid>
            <w:gridCol w:w="502.5"/>
            <w:gridCol w:w="502.5"/>
            <w:gridCol w:w="502.5"/>
            <w:gridCol w:w="502.5"/>
            <w:gridCol w:w="435"/>
            <w:gridCol w:w="435"/>
            <w:gridCol w:w="435"/>
            <w:gridCol w:w="435"/>
            <w:gridCol w:w="1792.5"/>
            <w:gridCol w:w="1792.5"/>
            <w:gridCol w:w="336.4"/>
            <w:gridCol w:w="336.4"/>
            <w:gridCol w:w="336.4"/>
            <w:gridCol w:w="336.4"/>
            <w:gridCol w:w="336.4"/>
            <w:tblGridChange w:id="0">
              <w:tblGrid>
                <w:gridCol w:w="502.5"/>
                <w:gridCol w:w="502.5"/>
                <w:gridCol w:w="502.5"/>
                <w:gridCol w:w="502.5"/>
                <w:gridCol w:w="435"/>
                <w:gridCol w:w="435"/>
                <w:gridCol w:w="435"/>
                <w:gridCol w:w="435"/>
                <w:gridCol w:w="1792.5"/>
                <w:gridCol w:w="1792.5"/>
                <w:gridCol w:w="336.4"/>
                <w:gridCol w:w="336.4"/>
                <w:gridCol w:w="336.4"/>
                <w:gridCol w:w="336.4"/>
                <w:gridCol w:w="336.4"/>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Institutions/Grants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Status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Amont € HT</w:t>
                </w: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5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each possible co-financing, provide in the “status” column what is the current status of your demand: obtained/in progress (then specify the expected answer).</w:t>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f3864"/>
          <w:sz w:val="22"/>
          <w:szCs w:val="22"/>
        </w:rPr>
      </w:pPr>
      <w:r w:rsidDel="00000000" w:rsidR="00000000" w:rsidRPr="00000000">
        <w:rPr>
          <w:rFonts w:ascii="Calibri" w:cs="Calibri" w:eastAsia="Calibri" w:hAnsi="Calibri"/>
          <w:b w:val="1"/>
          <w:color w:val="1f3864"/>
          <w:sz w:val="22"/>
          <w:szCs w:val="22"/>
          <w:rtl w:val="0"/>
        </w:rPr>
        <w:t xml:space="preserve">MAIN OTHER AVAILABLE FINANCIAL RESOURCES IN THE PROJECT LEADER’S GROUP</w:t>
      </w:r>
    </w:p>
    <w:p w:rsidR="00000000" w:rsidDel="00000000" w:rsidP="00000000" w:rsidRDefault="00000000" w:rsidRPr="00000000" w14:paraId="00000156">
      <w:pPr>
        <w:rPr>
          <w:rFonts w:ascii="Calibri" w:cs="Calibri" w:eastAsia="Calibri" w:hAnsi="Calibri"/>
          <w:b w:val="1"/>
          <w:sz w:val="22"/>
          <w:szCs w:val="22"/>
        </w:rPr>
      </w:pPr>
      <w:r w:rsidDel="00000000" w:rsidR="00000000" w:rsidRPr="00000000">
        <w:rPr>
          <w:rtl w:val="0"/>
        </w:rPr>
      </w:r>
    </w:p>
    <w:sdt>
      <w:sdtPr>
        <w:lock w:val="contentLocked"/>
        <w:tag w:val="goog_rdk_4"/>
      </w:sdtPr>
      <w:sdtContent>
        <w:tbl>
          <w:tblPr>
            <w:tblStyle w:val="Table10"/>
            <w:tblW w:w="9017.0" w:type="dxa"/>
            <w:jc w:val="left"/>
            <w:tblInd w:w="55.0" w:type="dxa"/>
            <w:tblLayout w:type="fixed"/>
            <w:tblLook w:val="0000"/>
          </w:tblPr>
          <w:tblGrid>
            <w:gridCol w:w="502.5"/>
            <w:gridCol w:w="502.5"/>
            <w:gridCol w:w="502.5"/>
            <w:gridCol w:w="502.5"/>
            <w:gridCol w:w="435"/>
            <w:gridCol w:w="217.5"/>
            <w:gridCol w:w="217.5"/>
            <w:gridCol w:w="217.5"/>
            <w:gridCol w:w="217.5"/>
            <w:gridCol w:w="217.5"/>
            <w:gridCol w:w="217.5"/>
            <w:gridCol w:w="900"/>
            <w:gridCol w:w="900"/>
            <w:gridCol w:w="900"/>
            <w:gridCol w:w="900"/>
            <w:gridCol w:w="333.4"/>
            <w:gridCol w:w="333.4"/>
            <w:gridCol w:w="333.4"/>
            <w:gridCol w:w="333.4"/>
            <w:gridCol w:w="333.4"/>
            <w:tblGridChange w:id="0">
              <w:tblGrid>
                <w:gridCol w:w="502.5"/>
                <w:gridCol w:w="502.5"/>
                <w:gridCol w:w="502.5"/>
                <w:gridCol w:w="502.5"/>
                <w:gridCol w:w="435"/>
                <w:gridCol w:w="217.5"/>
                <w:gridCol w:w="217.5"/>
                <w:gridCol w:w="217.5"/>
                <w:gridCol w:w="217.5"/>
                <w:gridCol w:w="217.5"/>
                <w:gridCol w:w="217.5"/>
                <w:gridCol w:w="900"/>
                <w:gridCol w:w="900"/>
                <w:gridCol w:w="900"/>
                <w:gridCol w:w="900"/>
                <w:gridCol w:w="333.4"/>
                <w:gridCol w:w="333.4"/>
                <w:gridCol w:w="333.4"/>
                <w:gridCol w:w="333.4"/>
                <w:gridCol w:w="333.4"/>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Grant</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Period</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Amont € HT</w:t>
                </w: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spacing w:line="276" w:lineRule="auto"/>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1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CF">
      <w:pPr>
        <w:jc w:val="both"/>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1D0">
      <w:pPr>
        <w:jc w:val="center"/>
        <w:rPr>
          <w:rFonts w:ascii="Calibri" w:cs="Calibri" w:eastAsia="Calibri" w:hAnsi="Calibri"/>
          <w:b w:val="1"/>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1">
      <w:pPr>
        <w:jc w:val="center"/>
        <w:rPr>
          <w:rFonts w:ascii="Calibri" w:cs="Calibri" w:eastAsia="Calibri" w:hAnsi="Calibri"/>
          <w:b w:val="1"/>
          <w:sz w:val="22"/>
          <w:szCs w:val="22"/>
        </w:rPr>
      </w:pPr>
      <w:r w:rsidDel="00000000" w:rsidR="00000000" w:rsidRPr="00000000">
        <w:rPr>
          <w:rFonts w:ascii="Calibri" w:cs="Calibri" w:eastAsia="Calibri" w:hAnsi="Calibri"/>
          <w:b w:val="1"/>
          <w:color w:val="1f3864"/>
          <w:sz w:val="28"/>
          <w:szCs w:val="28"/>
          <w:rtl w:val="0"/>
        </w:rPr>
        <w:t xml:space="preserve">ANNEXE</w:t>
      </w:r>
      <w:r w:rsidDel="00000000" w:rsidR="00000000" w:rsidRPr="00000000">
        <w:rPr>
          <w:rtl w:val="0"/>
        </w:rPr>
      </w:r>
    </w:p>
    <w:p w:rsidR="00000000" w:rsidDel="00000000" w:rsidP="00000000" w:rsidRDefault="00000000" w:rsidRPr="00000000" w14:paraId="000001D2">
      <w:pPr>
        <w:rPr>
          <w:rFonts w:ascii="Calibri" w:cs="Calibri" w:eastAsia="Calibri" w:hAnsi="Calibri"/>
          <w:b w:val="1"/>
          <w:color w:val="1f3864"/>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b w:val="1"/>
          <w:color w:val="1f3864"/>
          <w:sz w:val="22"/>
          <w:szCs w:val="22"/>
        </w:rPr>
      </w:pPr>
      <w:r w:rsidDel="00000000" w:rsidR="00000000" w:rsidRPr="00000000">
        <w:rPr>
          <w:rFonts w:ascii="Calibri" w:cs="Calibri" w:eastAsia="Calibri" w:hAnsi="Calibri"/>
          <w:b w:val="1"/>
          <w:color w:val="1f3864"/>
          <w:sz w:val="22"/>
          <w:szCs w:val="22"/>
          <w:rtl w:val="0"/>
        </w:rPr>
        <w:t xml:space="preserve">ATTESTATION (en français)</w:t>
      </w:r>
    </w:p>
    <w:p w:rsidR="00000000" w:rsidDel="00000000" w:rsidP="00000000" w:rsidRDefault="00000000" w:rsidRPr="00000000" w14:paraId="000001D4">
      <w:pPr>
        <w:tabs>
          <w:tab w:val="left" w:leader="none" w:pos="4500"/>
        </w:tabs>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5">
      <w:pPr>
        <w:tabs>
          <w:tab w:val="left" w:leader="none" w:pos="4500"/>
        </w:tabs>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Nous soussigné·e·s ………………………………………………  directeur·rice du laboratoire …………………………… et …………………… porteur·se scientifique du projet…………………… déposé dans le cadre de l’appel à projet 2025 de l’inIdEx QuanTech@Paris de l’IdEx d’Université Paris Cité, nous engageons à respecter les règles suivantes :</w:t>
      </w:r>
    </w:p>
    <w:p w:rsidR="00000000" w:rsidDel="00000000" w:rsidP="00000000" w:rsidRDefault="00000000" w:rsidRPr="00000000" w14:paraId="000001D6">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Lire et respecter les règles d’Université Paris Cité et de cet appel à projet.</w:t>
      </w:r>
      <w:r w:rsidDel="00000000" w:rsidR="00000000" w:rsidRPr="00000000">
        <w:rPr>
          <w:rtl w:val="0"/>
        </w:rPr>
      </w:r>
    </w:p>
    <w:p w:rsidR="00000000" w:rsidDel="00000000" w:rsidP="00000000" w:rsidRDefault="00000000" w:rsidRPr="00000000" w14:paraId="000001D7">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Certifier que les ressources financières de l’équipe porteuse de la demande ne peuvent, ou ne sont destinées à, couvrir les dépenses demandées. </w:t>
      </w:r>
      <w:r w:rsidDel="00000000" w:rsidR="00000000" w:rsidRPr="00000000">
        <w:rPr>
          <w:rtl w:val="0"/>
        </w:rPr>
      </w:r>
    </w:p>
    <w:p w:rsidR="00000000" w:rsidDel="00000000" w:rsidP="00000000" w:rsidRDefault="00000000" w:rsidRPr="00000000" w14:paraId="000001D8">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Transmettre le ou les état(s) d’avancement et le bilan de l’intervention à la demande de l’équipe en charge de QuanTech@Paris, en respectant les délais indiqués et le format du document. </w:t>
      </w:r>
      <w:r w:rsidDel="00000000" w:rsidR="00000000" w:rsidRPr="00000000">
        <w:rPr>
          <w:rtl w:val="0"/>
        </w:rPr>
      </w:r>
    </w:p>
    <w:p w:rsidR="00000000" w:rsidDel="00000000" w:rsidP="00000000" w:rsidRDefault="00000000" w:rsidRPr="00000000" w14:paraId="000001D9">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Envoyer à l’équipe en charge de QuanTech@Paris une demande écrite justifiant tout type de modification dans la liste des équipements demandés dans le projet.</w:t>
      </w:r>
      <w:r w:rsidDel="00000000" w:rsidR="00000000" w:rsidRPr="00000000">
        <w:rPr>
          <w:rtl w:val="0"/>
        </w:rPr>
      </w:r>
    </w:p>
    <w:p w:rsidR="00000000" w:rsidDel="00000000" w:rsidP="00000000" w:rsidRDefault="00000000" w:rsidRPr="00000000" w14:paraId="000001DA">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Afficher, dans le cadre d’une publication écrite (article, proceedings…) un texte de remerciements qui sera fourni ultérieurement.</w:t>
      </w:r>
      <w:r w:rsidDel="00000000" w:rsidR="00000000" w:rsidRPr="00000000">
        <w:rPr>
          <w:rtl w:val="0"/>
        </w:rPr>
      </w:r>
    </w:p>
    <w:p w:rsidR="00000000" w:rsidDel="00000000" w:rsidP="00000000" w:rsidRDefault="00000000" w:rsidRPr="00000000" w14:paraId="000001DB">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Afficher les logos de l’IdEx Université Paris Cité et de QuanTech@Paris dans le cadre d’une communication orale (conférence, séminaire, workshop, école…).</w:t>
      </w:r>
      <w:r w:rsidDel="00000000" w:rsidR="00000000" w:rsidRPr="00000000">
        <w:rPr>
          <w:rtl w:val="0"/>
        </w:rPr>
      </w:r>
    </w:p>
    <w:p w:rsidR="00000000" w:rsidDel="00000000" w:rsidP="00000000" w:rsidRDefault="00000000" w:rsidRPr="00000000" w14:paraId="000001DC">
      <w:pPr>
        <w:numPr>
          <w:ilvl w:val="0"/>
          <w:numId w:val="5"/>
        </w:numPr>
        <w:tabs>
          <w:tab w:val="left" w:leader="none" w:pos="4500"/>
        </w:tabs>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Participer à la conférence annuelle de QuanTech@Paris. Lors de cette conférence, un membre de l'équipe devra présenter son travail sous la forme d'un exposé ou d’un poster scientifique.</w:t>
      </w:r>
      <w:r w:rsidDel="00000000" w:rsidR="00000000" w:rsidRPr="00000000">
        <w:rPr>
          <w:rtl w:val="0"/>
        </w:rPr>
      </w:r>
    </w:p>
    <w:p w:rsidR="00000000" w:rsidDel="00000000" w:rsidP="00000000" w:rsidRDefault="00000000" w:rsidRPr="00000000" w14:paraId="000001DD">
      <w:pPr>
        <w:tabs>
          <w:tab w:val="left" w:leader="none" w:pos="450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tabs>
          <w:tab w:val="left" w:leader="none" w:pos="450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tabs>
          <w:tab w:val="left" w:leader="none" w:pos="4500"/>
        </w:tabs>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0">
      <w:pPr>
        <w:widowControl w:val="1"/>
        <w:spacing w:after="160"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widowControl w:val="1"/>
        <w:spacing w:after="160"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widowControl w:val="1"/>
        <w:spacing w:after="160" w:line="259" w:lineRule="auto"/>
        <w:rPr>
          <w:rFonts w:ascii="Calibri" w:cs="Calibri" w:eastAsia="Calibri" w:hAnsi="Calibri"/>
          <w:b w:val="1"/>
          <w:color w:val="1f3864"/>
          <w:sz w:val="22"/>
          <w:szCs w:val="22"/>
        </w:rPr>
      </w:pPr>
      <w:r w:rsidDel="00000000" w:rsidR="00000000" w:rsidRPr="00000000">
        <w:rPr>
          <w:rtl w:val="0"/>
        </w:rPr>
      </w:r>
    </w:p>
    <w:p w:rsidR="00000000" w:rsidDel="00000000" w:rsidP="00000000" w:rsidRDefault="00000000" w:rsidRPr="00000000" w14:paraId="000001E3">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Fait le  ……. /……. /……..</w:t>
        <w:tab/>
        <w:tab/>
        <w:t xml:space="preserve">À  …………..</w:t>
        <w:tab/>
        <w:tab/>
        <w:tab/>
      </w:r>
    </w:p>
    <w:p w:rsidR="00000000" w:rsidDel="00000000" w:rsidP="00000000" w:rsidRDefault="00000000" w:rsidRPr="00000000" w14:paraId="000001E4">
      <w:pPr>
        <w:rPr>
          <w:rFonts w:ascii="Calibri" w:cs="Calibri" w:eastAsia="Calibri" w:hAnsi="Calibri"/>
          <w:b w:val="1"/>
          <w:sz w:val="22"/>
          <w:szCs w:val="22"/>
        </w:rPr>
      </w:pPr>
      <w:r w:rsidDel="00000000" w:rsidR="00000000" w:rsidRPr="00000000">
        <w:rPr>
          <w:rtl w:val="0"/>
        </w:rPr>
      </w:r>
    </w:p>
    <w:tbl>
      <w:tblPr>
        <w:tblStyle w:val="Table11"/>
        <w:tblW w:w="8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0"/>
        <w:gridCol w:w="4515"/>
        <w:tblGridChange w:id="0">
          <w:tblGrid>
            <w:gridCol w:w="4470"/>
            <w:gridCol w:w="4515"/>
          </w:tblGrid>
        </w:tblGridChange>
      </w:tblGrid>
      <w:tr>
        <w:trPr>
          <w:cantSplit w:val="0"/>
          <w:trHeight w:val="555" w:hRule="atLeast"/>
          <w:tblHeader w:val="0"/>
        </w:trPr>
        <w:tc>
          <w:tcPr/>
          <w:p w:rsidR="00000000" w:rsidDel="00000000" w:rsidP="00000000" w:rsidRDefault="00000000" w:rsidRPr="00000000" w14:paraId="000001E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porteur·se projet</w:t>
            </w:r>
          </w:p>
        </w:tc>
        <w:tc>
          <w:tcPr>
            <w:shd w:fill="auto" w:val="clear"/>
          </w:tcPr>
          <w:p w:rsidR="00000000" w:rsidDel="00000000" w:rsidP="00000000" w:rsidRDefault="00000000" w:rsidRPr="00000000" w14:paraId="000001E6">
            <w:pPr>
              <w:jc w:val="cente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Signature directeur·rice du laboratoire porteur</w:t>
            </w: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1E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9">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1E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B">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EC">
      <w:pPr>
        <w:rPr>
          <w:sz w:val="22"/>
          <w:szCs w:val="22"/>
        </w:rPr>
      </w:pPr>
      <w:r w:rsidDel="00000000" w:rsidR="00000000" w:rsidRPr="00000000">
        <w:rPr>
          <w:rtl w:val="0"/>
        </w:rPr>
      </w:r>
    </w:p>
    <w:p w:rsidR="00000000" w:rsidDel="00000000" w:rsidP="00000000" w:rsidRDefault="00000000" w:rsidRPr="00000000" w14:paraId="000001ED">
      <w:pPr>
        <w:jc w:val="both"/>
        <w:rPr>
          <w:rFonts w:ascii="Calibri" w:cs="Calibri" w:eastAsia="Calibri" w:hAnsi="Calibri"/>
          <w:b w:val="1"/>
          <w:sz w:val="22"/>
          <w:szCs w:val="22"/>
        </w:rPr>
      </w:pPr>
      <w:r w:rsidDel="00000000" w:rsidR="00000000" w:rsidRPr="00000000">
        <w:rPr>
          <w:rtl w:val="0"/>
        </w:rPr>
      </w:r>
    </w:p>
    <w:sectPr>
      <w:head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E">
      <w:pPr>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color w:val="1155cc"/>
            <w:u w:val="single"/>
            <w:rtl w:val="0"/>
          </w:rPr>
          <w:t xml:space="preserve">https://www.irif.fr/quantech_paris/</w:t>
        </w:r>
      </w:hyperlink>
      <w:r w:rsidDel="00000000" w:rsidR="00000000" w:rsidRPr="00000000">
        <w:rPr>
          <w:rtl w:val="0"/>
        </w:rPr>
        <w:t xml:space="preserve"> </w:t>
      </w:r>
    </w:p>
  </w:footnote>
  <w:footnote w:id="1">
    <w:p w:rsidR="00000000" w:rsidDel="00000000" w:rsidP="00000000" w:rsidRDefault="00000000" w:rsidRPr="00000000" w14:paraId="000001F0">
      <w:pPr>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u w:val="single"/>
            <w:rtl w:val="0"/>
          </w:rPr>
          <w:t xml:space="preserve">https://www.irif.fr/quantech_paris/</w:t>
        </w:r>
      </w:hyperlink>
      <w:r w:rsidDel="00000000" w:rsidR="00000000" w:rsidRPr="00000000">
        <w:rPr>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widowControl w:val="1"/>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widowControl w:val="1"/>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widowControl w:val="1"/>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B3D6C"/>
    <w:pPr>
      <w:widowControl w:val="0"/>
      <w:suppressAutoHyphens w:val="1"/>
      <w:spacing w:after="0" w:line="240" w:lineRule="auto"/>
    </w:pPr>
    <w:rPr>
      <w:rFonts w:ascii="Times New Roman" w:cs="Times New Roman" w:eastAsia="Times New Roman" w:hAnsi="Times New Roman"/>
      <w:sz w:val="20"/>
      <w:szCs w:val="20"/>
      <w:lang w:eastAsia="fr-FR"/>
    </w:rPr>
  </w:style>
  <w:style w:type="paragraph" w:styleId="Heading5">
    <w:name w:val="heading 5"/>
    <w:basedOn w:val="Normal"/>
    <w:link w:val="Heading5Char"/>
    <w:uiPriority w:val="9"/>
    <w:qFormat w:val="1"/>
    <w:rsid w:val="00C23536"/>
    <w:pPr>
      <w:widowControl w:val="1"/>
      <w:suppressAutoHyphens w:val="0"/>
      <w:spacing w:after="100" w:afterAutospacing="1" w:before="100" w:beforeAutospacing="1"/>
      <w:outlineLvl w:val="4"/>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ntenudetableau" w:customStyle="1">
    <w:name w:val="Contenu de tableau"/>
    <w:basedOn w:val="Normal"/>
    <w:rsid w:val="007B3D6C"/>
    <w:pPr>
      <w:suppressLineNumbers w:val="1"/>
    </w:pPr>
  </w:style>
  <w:style w:type="character" w:styleId="CommentReference">
    <w:name w:val="annotation reference"/>
    <w:basedOn w:val="DefaultParagraphFont"/>
    <w:uiPriority w:val="99"/>
    <w:semiHidden w:val="1"/>
    <w:unhideWhenUsed w:val="1"/>
    <w:rsid w:val="00D327F0"/>
    <w:rPr>
      <w:sz w:val="16"/>
      <w:szCs w:val="16"/>
    </w:rPr>
  </w:style>
  <w:style w:type="paragraph" w:styleId="CommentText">
    <w:name w:val="annotation text"/>
    <w:basedOn w:val="Normal"/>
    <w:link w:val="CommentTextChar"/>
    <w:uiPriority w:val="99"/>
    <w:semiHidden w:val="1"/>
    <w:unhideWhenUsed w:val="1"/>
    <w:rsid w:val="00D327F0"/>
  </w:style>
  <w:style w:type="character" w:styleId="CommentTextChar" w:customStyle="1">
    <w:name w:val="Comment Text Char"/>
    <w:basedOn w:val="DefaultParagraphFont"/>
    <w:link w:val="CommentText"/>
    <w:uiPriority w:val="99"/>
    <w:semiHidden w:val="1"/>
    <w:rsid w:val="00D327F0"/>
    <w:rPr>
      <w:rFonts w:ascii="Times New Roman" w:cs="Times New Roman" w:eastAsia="Times New Roman" w:hAnsi="Times New Roman"/>
      <w:sz w:val="20"/>
      <w:szCs w:val="20"/>
      <w:lang w:eastAsia="fr-FR"/>
    </w:rPr>
  </w:style>
  <w:style w:type="paragraph" w:styleId="CommentSubject">
    <w:name w:val="annotation subject"/>
    <w:basedOn w:val="CommentText"/>
    <w:next w:val="CommentText"/>
    <w:link w:val="CommentSubjectChar"/>
    <w:uiPriority w:val="99"/>
    <w:semiHidden w:val="1"/>
    <w:unhideWhenUsed w:val="1"/>
    <w:rsid w:val="00D327F0"/>
    <w:rPr>
      <w:b w:val="1"/>
      <w:bCs w:val="1"/>
    </w:rPr>
  </w:style>
  <w:style w:type="character" w:styleId="CommentSubjectChar" w:customStyle="1">
    <w:name w:val="Comment Subject Char"/>
    <w:basedOn w:val="CommentTextChar"/>
    <w:link w:val="CommentSubject"/>
    <w:uiPriority w:val="99"/>
    <w:semiHidden w:val="1"/>
    <w:rsid w:val="00D327F0"/>
    <w:rPr>
      <w:rFonts w:ascii="Times New Roman" w:cs="Times New Roman" w:eastAsia="Times New Roman" w:hAnsi="Times New Roman"/>
      <w:b w:val="1"/>
      <w:bCs w:val="1"/>
      <w:sz w:val="20"/>
      <w:szCs w:val="20"/>
      <w:lang w:eastAsia="fr-FR"/>
    </w:rPr>
  </w:style>
  <w:style w:type="paragraph" w:styleId="BalloonText">
    <w:name w:val="Balloon Text"/>
    <w:basedOn w:val="Normal"/>
    <w:link w:val="BalloonTextChar"/>
    <w:uiPriority w:val="99"/>
    <w:semiHidden w:val="1"/>
    <w:unhideWhenUsed w:val="1"/>
    <w:rsid w:val="005E68B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68B9"/>
    <w:rPr>
      <w:rFonts w:ascii="Segoe UI" w:cs="Segoe UI" w:eastAsia="Times New Roman" w:hAnsi="Segoe UI"/>
      <w:sz w:val="18"/>
      <w:szCs w:val="18"/>
      <w:lang w:eastAsia="fr-FR"/>
    </w:rPr>
  </w:style>
  <w:style w:type="character" w:styleId="Hyperlink">
    <w:name w:val="Hyperlink"/>
    <w:basedOn w:val="DefaultParagraphFont"/>
    <w:uiPriority w:val="99"/>
    <w:unhideWhenUsed w:val="1"/>
    <w:rsid w:val="00BB7C15"/>
    <w:rPr>
      <w:color w:val="0563c1" w:themeColor="hyperlink"/>
      <w:u w:val="single"/>
    </w:rPr>
  </w:style>
  <w:style w:type="character" w:styleId="UnresolvedMention">
    <w:name w:val="Unresolved Mention"/>
    <w:basedOn w:val="DefaultParagraphFont"/>
    <w:uiPriority w:val="99"/>
    <w:semiHidden w:val="1"/>
    <w:unhideWhenUsed w:val="1"/>
    <w:rsid w:val="00BB7C15"/>
    <w:rPr>
      <w:color w:val="605e5c"/>
      <w:shd w:color="auto" w:fill="e1dfdd" w:val="clear"/>
    </w:rPr>
  </w:style>
  <w:style w:type="character" w:styleId="FollowedHyperlink">
    <w:name w:val="FollowedHyperlink"/>
    <w:basedOn w:val="DefaultParagraphFont"/>
    <w:uiPriority w:val="99"/>
    <w:semiHidden w:val="1"/>
    <w:unhideWhenUsed w:val="1"/>
    <w:rsid w:val="00A35BC2"/>
    <w:rPr>
      <w:color w:val="954f72" w:themeColor="followedHyperlink"/>
      <w:u w:val="single"/>
    </w:rPr>
  </w:style>
  <w:style w:type="character" w:styleId="Heading5Char" w:customStyle="1">
    <w:name w:val="Heading 5 Char"/>
    <w:basedOn w:val="DefaultParagraphFont"/>
    <w:link w:val="Heading5"/>
    <w:uiPriority w:val="9"/>
    <w:rsid w:val="00C23536"/>
    <w:rPr>
      <w:rFonts w:ascii="Times New Roman" w:cs="Times New Roman" w:eastAsia="Times New Roman" w:hAnsi="Times New Roman"/>
      <w:b w:val="1"/>
      <w:bCs w:val="1"/>
      <w:sz w:val="20"/>
      <w:szCs w:val="20"/>
      <w:lang w:eastAsia="fr-FR"/>
    </w:rPr>
  </w:style>
  <w:style w:type="character" w:styleId="Strong">
    <w:name w:val="Strong"/>
    <w:basedOn w:val="DefaultParagraphFont"/>
    <w:uiPriority w:val="22"/>
    <w:qFormat w:val="1"/>
    <w:rsid w:val="00C23536"/>
    <w:rPr>
      <w:b w:val="1"/>
      <w:bCs w:val="1"/>
    </w:rPr>
  </w:style>
  <w:style w:type="paragraph" w:styleId="FootnoteText">
    <w:name w:val="footnote text"/>
    <w:basedOn w:val="Normal"/>
    <w:link w:val="FootnoteTextChar"/>
    <w:uiPriority w:val="99"/>
    <w:semiHidden w:val="1"/>
    <w:unhideWhenUsed w:val="1"/>
    <w:rsid w:val="00B80F9A"/>
  </w:style>
  <w:style w:type="character" w:styleId="FootnoteTextChar" w:customStyle="1">
    <w:name w:val="Footnote Text Char"/>
    <w:basedOn w:val="DefaultParagraphFont"/>
    <w:link w:val="FootnoteText"/>
    <w:uiPriority w:val="99"/>
    <w:semiHidden w:val="1"/>
    <w:rsid w:val="00B80F9A"/>
    <w:rPr>
      <w:rFonts w:ascii="Times New Roman" w:cs="Times New Roman" w:eastAsia="Times New Roman" w:hAnsi="Times New Roman"/>
      <w:sz w:val="20"/>
      <w:szCs w:val="20"/>
      <w:lang w:eastAsia="fr-FR"/>
    </w:rPr>
  </w:style>
  <w:style w:type="character" w:styleId="FootnoteReference">
    <w:name w:val="footnote reference"/>
    <w:basedOn w:val="DefaultParagraphFont"/>
    <w:uiPriority w:val="99"/>
    <w:semiHidden w:val="1"/>
    <w:unhideWhenUsed w:val="1"/>
    <w:rsid w:val="00B80F9A"/>
    <w:rPr>
      <w:vertAlign w:val="superscript"/>
    </w:rPr>
  </w:style>
  <w:style w:type="paragraph" w:styleId="ListParagraph">
    <w:name w:val="List Paragraph"/>
    <w:basedOn w:val="Normal"/>
    <w:uiPriority w:val="34"/>
    <w:qFormat w:val="1"/>
    <w:rsid w:val="00B80F9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tblPr>
      <w:tblStyleRowBandSize w:val="1"/>
      <w:tblStyleColBandSize w:val="1"/>
      <w:tblCellMar>
        <w:top w:w="55.0" w:type="dxa"/>
        <w:left w:w="55.0" w:type="dxa"/>
        <w:bottom w:w="55.0" w:type="dxa"/>
        <w:right w:w="5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quantech@listes.u-paris.fr" TargetMode="External"/><Relationship Id="rId10" Type="http://schemas.openxmlformats.org/officeDocument/2006/relationships/hyperlink" Target="mailto:quantech@listes.u-paris.fr" TargetMode="External"/><Relationship Id="rId13" Type="http://schemas.openxmlformats.org/officeDocument/2006/relationships/header" Target="header1.xml"/><Relationship Id="rId12" Type="http://schemas.openxmlformats.org/officeDocument/2006/relationships/hyperlink" Target="mailto:quantech@listes.u-paris.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quantech@listes.u-paris.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rif.fr/quantech_paris/" TargetMode="External"/><Relationship Id="rId2" Type="http://schemas.openxmlformats.org/officeDocument/2006/relationships/hyperlink" Target="https://www.irif.fr/quantech_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nWqBidvQy8Axo4EadJYTKEfXA==">CgMxLjAaHwoBMBIaChgICVIUChJ0YWJsZS5zaXM3YXlnNmI5eXYaHwoBMRIaChgICVIUChJ0YWJsZS41MDM2ZHd1YzZ1eHIaHwoBMhIaChgICVIUChJ0YWJsZS4xajU0b2poaGMwOTIaHwoBMxIaChgICVIUChJ0YWJsZS5iZHcxbm9saXFrNDQaHwoBNBIaChgICVIUChJ0YWJsZS42dnpyMWpyYmk3bTMyCGguZ2pkZ3hzMg5oLm9jdTNydzZvdjByOTIOaC5uaTFlYjY2aGF5ejYyCGguZ2pkZ3hzMg5oLm9jdTNydzZvdjByOTIOaC5xaTlncHAyN3FjaHk4AHIhMTlBUFYxY3lIVlFMbjNXcTBRX0Z4X2kyODFhdHdUQW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2023-04-27T06:04:00Z</dcterms:created>
  <dc:creator>Eleni</dc:creator>
</cp:coreProperties>
</file>